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4F" w:rsidRPr="00DF786B" w:rsidRDefault="006C584F" w:rsidP="006C584F">
      <w:pPr>
        <w:tabs>
          <w:tab w:val="right" w:pos="3881"/>
        </w:tabs>
        <w:spacing w:after="0"/>
        <w:jc w:val="center"/>
        <w:rPr>
          <w:rFonts w:ascii="Microsoft Sans Serif" w:eastAsia="Andale WT J" w:hAnsi="Microsoft Sans Serif" w:cs="Microsoft Sans Serif"/>
          <w:b/>
        </w:rPr>
      </w:pPr>
      <w:bookmarkStart w:id="0" w:name="_GoBack"/>
      <w:bookmarkEnd w:id="0"/>
      <w:r w:rsidRPr="00DF786B">
        <w:rPr>
          <w:rFonts w:ascii="Microsoft Sans Serif" w:eastAsia="Andale WT J" w:hAnsi="Microsoft Sans Serif" w:cs="Microsoft Sans Serif"/>
          <w:b/>
        </w:rPr>
        <w:t>GAVILAN COLLEGE</w:t>
      </w:r>
    </w:p>
    <w:p w:rsidR="006C584F" w:rsidRPr="006C584F" w:rsidRDefault="006C584F" w:rsidP="006C584F">
      <w:pPr>
        <w:tabs>
          <w:tab w:val="right" w:pos="3881"/>
        </w:tabs>
        <w:spacing w:after="0"/>
        <w:jc w:val="center"/>
        <w:rPr>
          <w:rFonts w:ascii="Microsoft Sans Serif" w:eastAsia="Andale WT J" w:hAnsi="Microsoft Sans Serif" w:cs="Microsoft Sans Serif"/>
          <w:b/>
          <w:smallCaps/>
        </w:rPr>
      </w:pPr>
      <w:r w:rsidRPr="0005659F">
        <w:rPr>
          <w:rFonts w:ascii="Microsoft Sans Serif" w:eastAsia="Andale WT J" w:hAnsi="Microsoft Sans Serif" w:cs="Microsoft Sans Serif"/>
          <w:b/>
          <w:smallCaps/>
        </w:rPr>
        <w:t>I</w:t>
      </w:r>
      <w:r>
        <w:rPr>
          <w:rFonts w:ascii="Microsoft Sans Serif" w:eastAsia="Andale WT J" w:hAnsi="Microsoft Sans Serif" w:cs="Microsoft Sans Serif"/>
          <w:b/>
          <w:smallCaps/>
        </w:rPr>
        <w:t>nstitutional Support Program Self Study</w:t>
      </w:r>
    </w:p>
    <w:p w:rsidR="00F2078D" w:rsidRDefault="00F2078D" w:rsidP="006C584F">
      <w:pPr>
        <w:spacing w:after="0"/>
        <w:jc w:val="center"/>
        <w:rPr>
          <w:rFonts w:ascii="Arial" w:hAnsi="Arial" w:cs="Arial"/>
          <w:sz w:val="20"/>
          <w:szCs w:val="20"/>
        </w:rPr>
      </w:pPr>
      <w:r>
        <w:rPr>
          <w:rFonts w:ascii="Arial" w:hAnsi="Arial" w:cs="Arial"/>
          <w:sz w:val="20"/>
          <w:szCs w:val="20"/>
        </w:rPr>
        <w:t>HOLLISTER SITE</w:t>
      </w:r>
    </w:p>
    <w:p w:rsidR="00F2078D" w:rsidRDefault="00F2078D" w:rsidP="006C584F">
      <w:pPr>
        <w:spacing w:after="0"/>
        <w:jc w:val="center"/>
        <w:rPr>
          <w:rFonts w:ascii="Arial" w:hAnsi="Arial" w:cs="Arial"/>
          <w:sz w:val="20"/>
          <w:szCs w:val="20"/>
        </w:rPr>
      </w:pPr>
      <w:r>
        <w:rPr>
          <w:rFonts w:ascii="Arial" w:hAnsi="Arial" w:cs="Arial"/>
          <w:sz w:val="20"/>
          <w:szCs w:val="20"/>
        </w:rPr>
        <w:t>IEC REPORT 2013</w:t>
      </w:r>
    </w:p>
    <w:p w:rsidR="006C584F" w:rsidRPr="006C584F" w:rsidRDefault="006C584F" w:rsidP="006C584F">
      <w:pPr>
        <w:tabs>
          <w:tab w:val="left" w:pos="720"/>
        </w:tabs>
        <w:rPr>
          <w:rFonts w:ascii="Arial" w:eastAsia="Andale WT J" w:hAnsi="Arial" w:cs="Arial"/>
          <w:b/>
          <w:sz w:val="20"/>
          <w:szCs w:val="20"/>
        </w:rPr>
      </w:pPr>
      <w:r w:rsidRPr="006C584F">
        <w:rPr>
          <w:rFonts w:ascii="Arial" w:eastAsia="Andale WT J" w:hAnsi="Arial" w:cs="Arial"/>
          <w:b/>
          <w:sz w:val="20"/>
          <w:szCs w:val="20"/>
        </w:rPr>
        <w:t>Program Review</w:t>
      </w:r>
    </w:p>
    <w:p w:rsidR="006C584F" w:rsidRPr="006C584F" w:rsidRDefault="006C584F" w:rsidP="006C584F">
      <w:pPr>
        <w:spacing w:after="60"/>
        <w:ind w:left="547" w:hanging="547"/>
        <w:rPr>
          <w:rFonts w:ascii="Arial" w:eastAsia="Andale WT J" w:hAnsi="Arial" w:cs="Arial"/>
          <w:sz w:val="20"/>
          <w:szCs w:val="20"/>
        </w:rPr>
      </w:pPr>
      <w:r w:rsidRPr="006C584F">
        <w:rPr>
          <w:rFonts w:ascii="Arial" w:eastAsia="Andale WT J" w:hAnsi="Arial" w:cs="Arial"/>
          <w:sz w:val="20"/>
          <w:szCs w:val="20"/>
        </w:rPr>
        <w:t>I.</w:t>
      </w:r>
      <w:r w:rsidRPr="006C584F">
        <w:rPr>
          <w:rFonts w:ascii="Arial" w:eastAsia="Andale WT J" w:hAnsi="Arial" w:cs="Arial"/>
          <w:sz w:val="20"/>
          <w:szCs w:val="20"/>
        </w:rPr>
        <w:tab/>
        <w:t>Provide an organizational breakdown of your program. Do not include individual’s names, only position titles and FTE.</w:t>
      </w:r>
    </w:p>
    <w:tbl>
      <w:tblPr>
        <w:tblW w:w="0" w:type="auto"/>
        <w:tblInd w:w="738" w:type="dxa"/>
        <w:tblLayout w:type="fixed"/>
        <w:tblLook w:val="04A0" w:firstRow="1" w:lastRow="0" w:firstColumn="1" w:lastColumn="0" w:noHBand="0" w:noVBand="1"/>
      </w:tblPr>
      <w:tblGrid>
        <w:gridCol w:w="1800"/>
        <w:gridCol w:w="5040"/>
        <w:gridCol w:w="1350"/>
      </w:tblGrid>
      <w:tr w:rsidR="006C584F" w:rsidRPr="006C584F" w:rsidTr="00614347">
        <w:tc>
          <w:tcPr>
            <w:tcW w:w="1800" w:type="dxa"/>
            <w:tcBorders>
              <w:bottom w:val="dotted" w:sz="4" w:space="0" w:color="auto"/>
            </w:tcBorders>
          </w:tcPr>
          <w:p w:rsidR="006C584F" w:rsidRPr="006C584F" w:rsidRDefault="006C584F" w:rsidP="006C584F">
            <w:pPr>
              <w:spacing w:after="0"/>
              <w:jc w:val="center"/>
              <w:rPr>
                <w:rFonts w:ascii="Arial" w:eastAsia="Andale WT J" w:hAnsi="Arial" w:cs="Arial"/>
                <w:sz w:val="20"/>
                <w:szCs w:val="20"/>
              </w:rPr>
            </w:pPr>
          </w:p>
        </w:tc>
        <w:tc>
          <w:tcPr>
            <w:tcW w:w="5040" w:type="dxa"/>
            <w:tcBorders>
              <w:bottom w:val="dotted" w:sz="4" w:space="0" w:color="auto"/>
            </w:tcBorders>
          </w:tcPr>
          <w:p w:rsidR="006C584F" w:rsidRPr="006C584F" w:rsidRDefault="006C584F" w:rsidP="006C584F">
            <w:pPr>
              <w:spacing w:after="0"/>
              <w:jc w:val="center"/>
              <w:rPr>
                <w:rFonts w:ascii="Arial" w:eastAsia="Andale WT J" w:hAnsi="Arial" w:cs="Arial"/>
                <w:sz w:val="20"/>
                <w:szCs w:val="20"/>
              </w:rPr>
            </w:pPr>
            <w:r w:rsidRPr="006C584F">
              <w:rPr>
                <w:rFonts w:ascii="Arial" w:eastAsia="Andale WT J" w:hAnsi="Arial" w:cs="Arial"/>
                <w:sz w:val="20"/>
                <w:szCs w:val="20"/>
              </w:rPr>
              <w:t>Title</w:t>
            </w:r>
          </w:p>
        </w:tc>
        <w:tc>
          <w:tcPr>
            <w:tcW w:w="1350" w:type="dxa"/>
            <w:tcBorders>
              <w:bottom w:val="dotted" w:sz="4" w:space="0" w:color="auto"/>
            </w:tcBorders>
          </w:tcPr>
          <w:p w:rsidR="006C584F" w:rsidRPr="006C584F" w:rsidRDefault="006C584F" w:rsidP="006C584F">
            <w:pPr>
              <w:spacing w:after="0"/>
              <w:ind w:left="720" w:hanging="738"/>
              <w:jc w:val="center"/>
              <w:rPr>
                <w:rFonts w:ascii="Arial" w:eastAsia="Andale WT J" w:hAnsi="Arial" w:cs="Arial"/>
                <w:sz w:val="20"/>
                <w:szCs w:val="20"/>
              </w:rPr>
            </w:pPr>
            <w:r w:rsidRPr="006C584F">
              <w:rPr>
                <w:rFonts w:ascii="Arial" w:eastAsia="Andale WT J" w:hAnsi="Arial" w:cs="Arial"/>
                <w:sz w:val="20"/>
                <w:szCs w:val="20"/>
              </w:rPr>
              <w:t>FTE</w:t>
            </w:r>
          </w:p>
        </w:tc>
      </w:tr>
      <w:tr w:rsidR="006C584F" w:rsidRPr="006C584F" w:rsidTr="00614347">
        <w:tc>
          <w:tcPr>
            <w:tcW w:w="1800" w:type="dxa"/>
            <w:tcBorders>
              <w:top w:val="dotted" w:sz="4" w:space="0" w:color="auto"/>
              <w:left w:val="dotted" w:sz="4" w:space="0" w:color="auto"/>
              <w:bottom w:val="dotted" w:sz="4" w:space="0" w:color="auto"/>
              <w:right w:val="dotted" w:sz="4" w:space="0" w:color="auto"/>
            </w:tcBorders>
          </w:tcPr>
          <w:p w:rsidR="006C584F" w:rsidRPr="006C584F" w:rsidRDefault="006C584F" w:rsidP="006C584F">
            <w:pPr>
              <w:spacing w:after="0"/>
              <w:rPr>
                <w:rFonts w:ascii="Arial" w:eastAsia="Andale WT J" w:hAnsi="Arial" w:cs="Arial"/>
                <w:sz w:val="20"/>
                <w:szCs w:val="20"/>
              </w:rPr>
            </w:pPr>
            <w:r w:rsidRPr="006C584F">
              <w:rPr>
                <w:rFonts w:ascii="Arial" w:eastAsia="Andale WT J" w:hAnsi="Arial" w:cs="Arial"/>
                <w:sz w:val="20"/>
                <w:szCs w:val="20"/>
              </w:rPr>
              <w:t>Administrator</w:t>
            </w:r>
          </w:p>
        </w:tc>
        <w:tc>
          <w:tcPr>
            <w:tcW w:w="5040" w:type="dxa"/>
            <w:tcBorders>
              <w:top w:val="dotted" w:sz="4" w:space="0" w:color="auto"/>
              <w:left w:val="dotted" w:sz="4" w:space="0" w:color="auto"/>
              <w:bottom w:val="dotted" w:sz="4" w:space="0" w:color="auto"/>
              <w:right w:val="dotted" w:sz="4" w:space="0" w:color="auto"/>
            </w:tcBorders>
          </w:tcPr>
          <w:p w:rsidR="006C584F" w:rsidRPr="006C584F" w:rsidRDefault="006C584F" w:rsidP="006C584F">
            <w:pPr>
              <w:spacing w:after="0"/>
              <w:ind w:left="-18"/>
              <w:rPr>
                <w:rFonts w:ascii="Arial" w:eastAsia="Andale WT J" w:hAnsi="Arial" w:cs="Arial"/>
                <w:sz w:val="20"/>
                <w:szCs w:val="20"/>
              </w:rPr>
            </w:pPr>
            <w:r>
              <w:rPr>
                <w:rFonts w:ascii="Arial" w:eastAsia="Andale WT J" w:hAnsi="Arial" w:cs="Arial"/>
                <w:sz w:val="20"/>
                <w:szCs w:val="20"/>
              </w:rPr>
              <w:t xml:space="preserve">Instructional Services V.P. </w:t>
            </w:r>
          </w:p>
        </w:tc>
        <w:tc>
          <w:tcPr>
            <w:tcW w:w="1350" w:type="dxa"/>
            <w:tcBorders>
              <w:top w:val="dotted" w:sz="4" w:space="0" w:color="auto"/>
              <w:left w:val="dotted" w:sz="4" w:space="0" w:color="auto"/>
              <w:bottom w:val="dotted" w:sz="4" w:space="0" w:color="auto"/>
              <w:right w:val="dotted" w:sz="4" w:space="0" w:color="auto"/>
            </w:tcBorders>
          </w:tcPr>
          <w:p w:rsidR="006C584F" w:rsidRPr="006C584F" w:rsidRDefault="006C584F" w:rsidP="006C584F">
            <w:pPr>
              <w:spacing w:after="0"/>
              <w:rPr>
                <w:rFonts w:ascii="Arial" w:eastAsia="Andale WT J" w:hAnsi="Arial" w:cs="Arial"/>
                <w:sz w:val="20"/>
                <w:szCs w:val="20"/>
              </w:rPr>
            </w:pPr>
            <w:r>
              <w:rPr>
                <w:rFonts w:ascii="Arial" w:eastAsia="Andale WT J" w:hAnsi="Arial" w:cs="Arial"/>
                <w:sz w:val="20"/>
                <w:szCs w:val="20"/>
              </w:rPr>
              <w:t>FT</w:t>
            </w:r>
          </w:p>
        </w:tc>
      </w:tr>
      <w:tr w:rsidR="006C584F" w:rsidRPr="006C584F" w:rsidTr="00614347">
        <w:tc>
          <w:tcPr>
            <w:tcW w:w="1800" w:type="dxa"/>
            <w:tcBorders>
              <w:top w:val="dotted" w:sz="4" w:space="0" w:color="auto"/>
              <w:left w:val="dotted" w:sz="4" w:space="0" w:color="auto"/>
              <w:bottom w:val="dotted" w:sz="4" w:space="0" w:color="auto"/>
              <w:right w:val="dotted" w:sz="4" w:space="0" w:color="auto"/>
            </w:tcBorders>
          </w:tcPr>
          <w:p w:rsidR="006C584F" w:rsidRPr="006C584F" w:rsidRDefault="006C584F" w:rsidP="006C584F">
            <w:pPr>
              <w:spacing w:after="0"/>
              <w:rPr>
                <w:rFonts w:ascii="Arial" w:eastAsia="Andale WT J" w:hAnsi="Arial" w:cs="Arial"/>
                <w:sz w:val="20"/>
                <w:szCs w:val="20"/>
              </w:rPr>
            </w:pPr>
            <w:r w:rsidRPr="006C584F">
              <w:rPr>
                <w:rFonts w:ascii="Arial" w:eastAsia="Andale WT J" w:hAnsi="Arial" w:cs="Arial"/>
                <w:sz w:val="20"/>
                <w:szCs w:val="20"/>
              </w:rPr>
              <w:t>Faculty - FT</w:t>
            </w:r>
          </w:p>
        </w:tc>
        <w:tc>
          <w:tcPr>
            <w:tcW w:w="5040" w:type="dxa"/>
            <w:tcBorders>
              <w:top w:val="dotted" w:sz="4" w:space="0" w:color="auto"/>
              <w:left w:val="dotted" w:sz="4" w:space="0" w:color="auto"/>
              <w:bottom w:val="dotted" w:sz="4" w:space="0" w:color="auto"/>
              <w:right w:val="dotted" w:sz="4" w:space="0" w:color="auto"/>
            </w:tcBorders>
          </w:tcPr>
          <w:p w:rsidR="006C584F" w:rsidRPr="006C584F" w:rsidRDefault="00BD01D1" w:rsidP="006C584F">
            <w:pPr>
              <w:spacing w:after="0"/>
              <w:ind w:left="-18"/>
              <w:rPr>
                <w:rFonts w:ascii="Arial" w:eastAsia="Andale WT J" w:hAnsi="Arial" w:cs="Arial"/>
                <w:sz w:val="20"/>
                <w:szCs w:val="20"/>
              </w:rPr>
            </w:pPr>
            <w:r>
              <w:rPr>
                <w:rFonts w:ascii="Arial" w:eastAsia="Andale WT J" w:hAnsi="Arial" w:cs="Arial"/>
                <w:sz w:val="20"/>
                <w:szCs w:val="20"/>
              </w:rPr>
              <w:t>4 Full time instructors</w:t>
            </w:r>
          </w:p>
        </w:tc>
        <w:tc>
          <w:tcPr>
            <w:tcW w:w="1350" w:type="dxa"/>
            <w:tcBorders>
              <w:top w:val="dotted" w:sz="4" w:space="0" w:color="auto"/>
              <w:left w:val="dotted" w:sz="4" w:space="0" w:color="auto"/>
              <w:bottom w:val="dotted" w:sz="4" w:space="0" w:color="auto"/>
              <w:right w:val="dotted" w:sz="4" w:space="0" w:color="auto"/>
            </w:tcBorders>
          </w:tcPr>
          <w:p w:rsidR="006C584F" w:rsidRPr="006C584F" w:rsidRDefault="006C584F" w:rsidP="006C584F">
            <w:pPr>
              <w:spacing w:after="0"/>
              <w:rPr>
                <w:rFonts w:ascii="Arial" w:eastAsia="Andale WT J" w:hAnsi="Arial" w:cs="Arial"/>
                <w:sz w:val="20"/>
                <w:szCs w:val="20"/>
              </w:rPr>
            </w:pPr>
          </w:p>
        </w:tc>
      </w:tr>
      <w:tr w:rsidR="006C584F" w:rsidRPr="006C584F" w:rsidTr="00614347">
        <w:tc>
          <w:tcPr>
            <w:tcW w:w="1800" w:type="dxa"/>
            <w:tcBorders>
              <w:top w:val="dotted" w:sz="4" w:space="0" w:color="auto"/>
              <w:left w:val="dotted" w:sz="4" w:space="0" w:color="auto"/>
              <w:bottom w:val="dotted" w:sz="4" w:space="0" w:color="auto"/>
              <w:right w:val="dotted" w:sz="4" w:space="0" w:color="auto"/>
            </w:tcBorders>
          </w:tcPr>
          <w:p w:rsidR="006C584F" w:rsidRPr="006C584F" w:rsidRDefault="006C584F" w:rsidP="006C584F">
            <w:pPr>
              <w:spacing w:after="0"/>
              <w:rPr>
                <w:rFonts w:ascii="Arial" w:eastAsia="Andale WT J" w:hAnsi="Arial" w:cs="Arial"/>
                <w:sz w:val="20"/>
                <w:szCs w:val="20"/>
              </w:rPr>
            </w:pPr>
            <w:r w:rsidRPr="006C584F">
              <w:rPr>
                <w:rFonts w:ascii="Arial" w:eastAsia="Andale WT J" w:hAnsi="Arial" w:cs="Arial"/>
                <w:sz w:val="20"/>
                <w:szCs w:val="20"/>
              </w:rPr>
              <w:t>Faculty - PT</w:t>
            </w:r>
          </w:p>
        </w:tc>
        <w:tc>
          <w:tcPr>
            <w:tcW w:w="5040" w:type="dxa"/>
            <w:tcBorders>
              <w:top w:val="dotted" w:sz="4" w:space="0" w:color="auto"/>
              <w:left w:val="dotted" w:sz="4" w:space="0" w:color="auto"/>
              <w:bottom w:val="dotted" w:sz="4" w:space="0" w:color="auto"/>
              <w:right w:val="dotted" w:sz="4" w:space="0" w:color="auto"/>
            </w:tcBorders>
          </w:tcPr>
          <w:p w:rsidR="006C584F" w:rsidRPr="006C584F" w:rsidRDefault="00BD01D1" w:rsidP="006C584F">
            <w:pPr>
              <w:spacing w:after="0"/>
              <w:ind w:left="-18"/>
              <w:rPr>
                <w:rFonts w:ascii="Arial" w:eastAsia="Andale WT J" w:hAnsi="Arial" w:cs="Arial"/>
                <w:sz w:val="20"/>
                <w:szCs w:val="20"/>
              </w:rPr>
            </w:pPr>
            <w:r>
              <w:rPr>
                <w:rFonts w:ascii="Arial" w:eastAsia="Andale WT J" w:hAnsi="Arial" w:cs="Arial"/>
                <w:sz w:val="20"/>
                <w:szCs w:val="20"/>
              </w:rPr>
              <w:t>25 Part time instructors</w:t>
            </w:r>
          </w:p>
        </w:tc>
        <w:tc>
          <w:tcPr>
            <w:tcW w:w="1350" w:type="dxa"/>
            <w:tcBorders>
              <w:top w:val="dotted" w:sz="4" w:space="0" w:color="auto"/>
              <w:left w:val="dotted" w:sz="4" w:space="0" w:color="auto"/>
              <w:bottom w:val="dotted" w:sz="4" w:space="0" w:color="auto"/>
              <w:right w:val="dotted" w:sz="4" w:space="0" w:color="auto"/>
            </w:tcBorders>
          </w:tcPr>
          <w:p w:rsidR="006C584F" w:rsidRPr="006C584F" w:rsidRDefault="006C584F" w:rsidP="006C584F">
            <w:pPr>
              <w:spacing w:after="0"/>
              <w:rPr>
                <w:rFonts w:ascii="Arial" w:eastAsia="Andale WT J" w:hAnsi="Arial" w:cs="Arial"/>
                <w:sz w:val="20"/>
                <w:szCs w:val="20"/>
              </w:rPr>
            </w:pPr>
          </w:p>
        </w:tc>
      </w:tr>
      <w:tr w:rsidR="006C584F" w:rsidRPr="006C584F" w:rsidTr="00614347">
        <w:tc>
          <w:tcPr>
            <w:tcW w:w="1800" w:type="dxa"/>
            <w:tcBorders>
              <w:top w:val="dotted" w:sz="4" w:space="0" w:color="auto"/>
              <w:left w:val="dotted" w:sz="4" w:space="0" w:color="auto"/>
              <w:bottom w:val="dotted" w:sz="4" w:space="0" w:color="auto"/>
              <w:right w:val="dotted" w:sz="4" w:space="0" w:color="auto"/>
            </w:tcBorders>
          </w:tcPr>
          <w:p w:rsidR="006C584F" w:rsidRPr="006C584F" w:rsidRDefault="006C584F" w:rsidP="006C584F">
            <w:pPr>
              <w:spacing w:after="0"/>
              <w:rPr>
                <w:rFonts w:ascii="Arial" w:eastAsia="Andale WT J" w:hAnsi="Arial" w:cs="Arial"/>
                <w:sz w:val="20"/>
                <w:szCs w:val="20"/>
              </w:rPr>
            </w:pPr>
            <w:r w:rsidRPr="006C584F">
              <w:rPr>
                <w:rFonts w:ascii="Arial" w:eastAsia="Andale WT J" w:hAnsi="Arial" w:cs="Arial"/>
                <w:sz w:val="20"/>
                <w:szCs w:val="20"/>
              </w:rPr>
              <w:t>Professional Support Staff</w:t>
            </w:r>
          </w:p>
        </w:tc>
        <w:tc>
          <w:tcPr>
            <w:tcW w:w="5040" w:type="dxa"/>
            <w:tcBorders>
              <w:top w:val="dotted" w:sz="4" w:space="0" w:color="auto"/>
              <w:left w:val="dotted" w:sz="4" w:space="0" w:color="auto"/>
              <w:bottom w:val="dotted" w:sz="4" w:space="0" w:color="auto"/>
              <w:right w:val="dotted" w:sz="4" w:space="0" w:color="auto"/>
            </w:tcBorders>
          </w:tcPr>
          <w:p w:rsidR="006C584F" w:rsidRDefault="006C584F" w:rsidP="006C584F">
            <w:pPr>
              <w:spacing w:after="0"/>
              <w:ind w:left="-18"/>
              <w:rPr>
                <w:rFonts w:ascii="Arial" w:eastAsia="Andale WT J" w:hAnsi="Arial" w:cs="Arial"/>
                <w:sz w:val="20"/>
                <w:szCs w:val="20"/>
              </w:rPr>
            </w:pPr>
            <w:r>
              <w:rPr>
                <w:rFonts w:ascii="Arial" w:eastAsia="Andale WT J" w:hAnsi="Arial" w:cs="Arial"/>
                <w:sz w:val="20"/>
                <w:szCs w:val="20"/>
              </w:rPr>
              <w:t xml:space="preserve">-Instructional Site Director </w:t>
            </w:r>
          </w:p>
          <w:p w:rsidR="006C584F" w:rsidRPr="006C584F" w:rsidRDefault="006C584F" w:rsidP="006C584F">
            <w:pPr>
              <w:spacing w:after="0"/>
              <w:ind w:left="-18"/>
              <w:rPr>
                <w:rFonts w:ascii="Arial" w:eastAsia="Andale WT J" w:hAnsi="Arial" w:cs="Arial"/>
                <w:sz w:val="20"/>
                <w:szCs w:val="20"/>
              </w:rPr>
            </w:pPr>
            <w:r>
              <w:rPr>
                <w:rFonts w:ascii="Arial" w:eastAsia="Andale WT J" w:hAnsi="Arial" w:cs="Arial"/>
                <w:sz w:val="20"/>
                <w:szCs w:val="20"/>
              </w:rPr>
              <w:t xml:space="preserve">-Program Services Specialist </w:t>
            </w:r>
          </w:p>
        </w:tc>
        <w:tc>
          <w:tcPr>
            <w:tcW w:w="1350" w:type="dxa"/>
            <w:tcBorders>
              <w:top w:val="dotted" w:sz="4" w:space="0" w:color="auto"/>
              <w:left w:val="dotted" w:sz="4" w:space="0" w:color="auto"/>
              <w:bottom w:val="dotted" w:sz="4" w:space="0" w:color="auto"/>
              <w:right w:val="dotted" w:sz="4" w:space="0" w:color="auto"/>
            </w:tcBorders>
          </w:tcPr>
          <w:p w:rsidR="006C584F" w:rsidRDefault="006C584F" w:rsidP="006C584F">
            <w:pPr>
              <w:spacing w:after="0"/>
              <w:rPr>
                <w:rFonts w:ascii="Arial" w:eastAsia="Andale WT J" w:hAnsi="Arial" w:cs="Arial"/>
                <w:sz w:val="20"/>
                <w:szCs w:val="20"/>
              </w:rPr>
            </w:pPr>
            <w:r>
              <w:rPr>
                <w:rFonts w:ascii="Arial" w:eastAsia="Andale WT J" w:hAnsi="Arial" w:cs="Arial"/>
                <w:sz w:val="20"/>
                <w:szCs w:val="20"/>
              </w:rPr>
              <w:t>FT</w:t>
            </w:r>
          </w:p>
          <w:p w:rsidR="006C584F" w:rsidRPr="006C584F" w:rsidRDefault="006C584F" w:rsidP="006C584F">
            <w:pPr>
              <w:spacing w:after="0"/>
              <w:rPr>
                <w:rFonts w:ascii="Arial" w:eastAsia="Andale WT J" w:hAnsi="Arial" w:cs="Arial"/>
                <w:sz w:val="20"/>
                <w:szCs w:val="20"/>
              </w:rPr>
            </w:pPr>
            <w:r>
              <w:rPr>
                <w:rFonts w:ascii="Arial" w:eastAsia="Andale WT J" w:hAnsi="Arial" w:cs="Arial"/>
                <w:sz w:val="20"/>
                <w:szCs w:val="20"/>
              </w:rPr>
              <w:t>FT</w:t>
            </w:r>
          </w:p>
        </w:tc>
      </w:tr>
    </w:tbl>
    <w:p w:rsidR="006C584F" w:rsidRPr="006C584F" w:rsidRDefault="006C584F" w:rsidP="006C584F">
      <w:pPr>
        <w:rPr>
          <w:rFonts w:ascii="Arial" w:eastAsia="Andale WT J" w:hAnsi="Arial" w:cs="Arial"/>
          <w:sz w:val="20"/>
          <w:szCs w:val="20"/>
        </w:rPr>
      </w:pPr>
    </w:p>
    <w:p w:rsidR="00CD0C42" w:rsidRDefault="00CD0C42">
      <w:pPr>
        <w:rPr>
          <w:rFonts w:ascii="Arial" w:hAnsi="Arial" w:cs="Arial"/>
          <w:sz w:val="20"/>
          <w:szCs w:val="20"/>
        </w:rPr>
      </w:pPr>
      <w:r>
        <w:rPr>
          <w:rFonts w:ascii="Arial" w:hAnsi="Arial" w:cs="Arial"/>
          <w:sz w:val="20"/>
          <w:szCs w:val="20"/>
        </w:rPr>
        <w:t>II. Program Process</w:t>
      </w:r>
    </w:p>
    <w:p w:rsidR="00995D11" w:rsidRDefault="00921C96">
      <w:pPr>
        <w:rPr>
          <w:rFonts w:ascii="Arial" w:hAnsi="Arial" w:cs="Arial"/>
          <w:sz w:val="20"/>
          <w:szCs w:val="20"/>
        </w:rPr>
      </w:pPr>
      <w:r>
        <w:rPr>
          <w:rFonts w:ascii="Arial" w:hAnsi="Arial" w:cs="Arial"/>
          <w:sz w:val="20"/>
          <w:szCs w:val="20"/>
        </w:rPr>
        <w:t xml:space="preserve">A) </w:t>
      </w:r>
      <w:r w:rsidR="00EF4666">
        <w:rPr>
          <w:rFonts w:ascii="Arial" w:hAnsi="Arial" w:cs="Arial"/>
          <w:sz w:val="20"/>
          <w:szCs w:val="20"/>
        </w:rPr>
        <w:t>The mission of the Hollister site of Gavilan Community College is to provide a nurturing and inviting environment where students and the community can receive quality customer service, programs and support to encourage life-long learning through education, career and vocational training.</w:t>
      </w:r>
    </w:p>
    <w:p w:rsidR="00587A62" w:rsidRDefault="00587A62">
      <w:pPr>
        <w:rPr>
          <w:rFonts w:ascii="Arial" w:hAnsi="Arial" w:cs="Arial"/>
          <w:sz w:val="20"/>
          <w:szCs w:val="20"/>
        </w:rPr>
      </w:pPr>
      <w:r>
        <w:rPr>
          <w:rFonts w:ascii="Arial" w:hAnsi="Arial" w:cs="Arial"/>
          <w:sz w:val="20"/>
          <w:szCs w:val="20"/>
        </w:rPr>
        <w:t>The ultimate goals of the Hollister Site are to provide the students with the most comprehensive, convenient and personal attention that will allow students to attain their educational goals as well as the complete “college experience”.</w:t>
      </w:r>
    </w:p>
    <w:p w:rsidR="00EF4666" w:rsidRDefault="00921C96">
      <w:pPr>
        <w:rPr>
          <w:rFonts w:ascii="Arial" w:hAnsi="Arial" w:cs="Arial"/>
          <w:sz w:val="20"/>
          <w:szCs w:val="20"/>
        </w:rPr>
      </w:pPr>
      <w:r>
        <w:rPr>
          <w:rFonts w:ascii="Arial" w:hAnsi="Arial" w:cs="Arial"/>
          <w:sz w:val="20"/>
          <w:szCs w:val="20"/>
        </w:rPr>
        <w:t xml:space="preserve">B) </w:t>
      </w:r>
      <w:r w:rsidR="00EF4666">
        <w:rPr>
          <w:rFonts w:ascii="Arial" w:hAnsi="Arial" w:cs="Arial"/>
          <w:sz w:val="20"/>
          <w:szCs w:val="20"/>
        </w:rPr>
        <w:t xml:space="preserve">The Hollister site provides students an atmosphere of convenience, class selection, and a “bike to school” approach. Our goal is to provide broader services for students, thus making the site more functional. We currently offer </w:t>
      </w:r>
      <w:r w:rsidR="00B537A5">
        <w:rPr>
          <w:rFonts w:ascii="Arial" w:hAnsi="Arial" w:cs="Arial"/>
          <w:sz w:val="20"/>
          <w:szCs w:val="20"/>
        </w:rPr>
        <w:t>7</w:t>
      </w:r>
      <w:r w:rsidR="00EF4666">
        <w:rPr>
          <w:rFonts w:ascii="Arial" w:hAnsi="Arial" w:cs="Arial"/>
          <w:sz w:val="20"/>
          <w:szCs w:val="20"/>
        </w:rPr>
        <w:t xml:space="preserve"> </w:t>
      </w:r>
      <w:r w:rsidR="00B537A5">
        <w:rPr>
          <w:rFonts w:ascii="Arial" w:hAnsi="Arial" w:cs="Arial"/>
          <w:sz w:val="20"/>
          <w:szCs w:val="20"/>
        </w:rPr>
        <w:t xml:space="preserve">of the 9 previously offered student services. </w:t>
      </w:r>
      <w:r w:rsidR="00B537A5" w:rsidRPr="00103F10">
        <w:rPr>
          <w:rFonts w:ascii="Arial" w:hAnsi="Arial" w:cs="Arial"/>
          <w:sz w:val="20"/>
          <w:szCs w:val="20"/>
        </w:rPr>
        <w:t>Admissions</w:t>
      </w:r>
      <w:r w:rsidR="00B537A5">
        <w:rPr>
          <w:rFonts w:ascii="Arial" w:hAnsi="Arial" w:cs="Arial"/>
          <w:sz w:val="20"/>
          <w:szCs w:val="20"/>
        </w:rPr>
        <w:t xml:space="preserve"> &amp; Records is available 5 days a week. Students can register for classes, add/drop, pay fees, acquire their student IDs, pick up and drop off forms. The application process is now online and creates an easier flow for students to get admitted into the college.  </w:t>
      </w:r>
      <w:r w:rsidR="00315421" w:rsidRPr="00103F10">
        <w:rPr>
          <w:rFonts w:ascii="Arial" w:hAnsi="Arial" w:cs="Arial"/>
          <w:sz w:val="20"/>
          <w:szCs w:val="20"/>
        </w:rPr>
        <w:t xml:space="preserve">Counseling </w:t>
      </w:r>
      <w:r w:rsidR="00315421">
        <w:rPr>
          <w:rFonts w:ascii="Arial" w:hAnsi="Arial" w:cs="Arial"/>
          <w:sz w:val="20"/>
          <w:szCs w:val="20"/>
        </w:rPr>
        <w:t xml:space="preserve">is available once a week, with appointments offered both day and evening to assist students with their academic planning such as Ed Plans, </w:t>
      </w:r>
      <w:r w:rsidR="00A13EAA">
        <w:rPr>
          <w:rFonts w:ascii="Arial" w:hAnsi="Arial" w:cs="Arial"/>
          <w:sz w:val="20"/>
          <w:szCs w:val="20"/>
        </w:rPr>
        <w:t xml:space="preserve">unit extension forms and transfer option information. </w:t>
      </w:r>
      <w:r w:rsidR="00A13EAA" w:rsidRPr="00103F10">
        <w:rPr>
          <w:rFonts w:ascii="Arial" w:hAnsi="Arial" w:cs="Arial"/>
          <w:sz w:val="20"/>
          <w:szCs w:val="20"/>
        </w:rPr>
        <w:t>Tutoring</w:t>
      </w:r>
      <w:r w:rsidR="00A13EAA">
        <w:rPr>
          <w:rFonts w:ascii="Arial" w:hAnsi="Arial" w:cs="Arial"/>
          <w:sz w:val="20"/>
          <w:szCs w:val="20"/>
        </w:rPr>
        <w:t xml:space="preserve"> services </w:t>
      </w:r>
      <w:r w:rsidR="00E76EA6">
        <w:rPr>
          <w:rFonts w:ascii="Arial" w:hAnsi="Arial" w:cs="Arial"/>
          <w:sz w:val="20"/>
          <w:szCs w:val="20"/>
        </w:rPr>
        <w:t xml:space="preserve">are </w:t>
      </w:r>
      <w:r w:rsidR="00A13EAA">
        <w:rPr>
          <w:rFonts w:ascii="Arial" w:hAnsi="Arial" w:cs="Arial"/>
          <w:sz w:val="20"/>
          <w:szCs w:val="20"/>
        </w:rPr>
        <w:t xml:space="preserve">offered every Tuesday from 3p.m.-6p.m. in all area subjects. The </w:t>
      </w:r>
      <w:r w:rsidR="00A13EAA" w:rsidRPr="00103F10">
        <w:rPr>
          <w:rFonts w:ascii="Arial" w:hAnsi="Arial" w:cs="Arial"/>
          <w:sz w:val="20"/>
          <w:szCs w:val="20"/>
        </w:rPr>
        <w:t>Bookstore</w:t>
      </w:r>
      <w:r w:rsidR="00E76EA6">
        <w:rPr>
          <w:rFonts w:ascii="Arial" w:hAnsi="Arial" w:cs="Arial"/>
          <w:sz w:val="20"/>
          <w:szCs w:val="20"/>
        </w:rPr>
        <w:t xml:space="preserve"> provides book sales the first 3</w:t>
      </w:r>
      <w:r w:rsidR="00A13EAA">
        <w:rPr>
          <w:rFonts w:ascii="Arial" w:hAnsi="Arial" w:cs="Arial"/>
          <w:sz w:val="20"/>
          <w:szCs w:val="20"/>
        </w:rPr>
        <w:t xml:space="preserve"> weeks of </w:t>
      </w:r>
      <w:proofErr w:type="gramStart"/>
      <w:r w:rsidR="00A13EAA">
        <w:rPr>
          <w:rFonts w:ascii="Arial" w:hAnsi="Arial" w:cs="Arial"/>
          <w:sz w:val="20"/>
          <w:szCs w:val="20"/>
        </w:rPr>
        <w:t>Spring</w:t>
      </w:r>
      <w:proofErr w:type="gramEnd"/>
      <w:r w:rsidR="00A13EAA">
        <w:rPr>
          <w:rFonts w:ascii="Arial" w:hAnsi="Arial" w:cs="Arial"/>
          <w:sz w:val="20"/>
          <w:szCs w:val="20"/>
        </w:rPr>
        <w:t xml:space="preserve"> and Fall Semester. Thus, allowing students the convenience of purchasing their books who might otherwise be hindered by transportation so they can be better prepared for school.  </w:t>
      </w:r>
      <w:r w:rsidR="00A13EAA" w:rsidRPr="00103F10">
        <w:rPr>
          <w:rFonts w:ascii="Arial" w:hAnsi="Arial" w:cs="Arial"/>
          <w:sz w:val="20"/>
          <w:szCs w:val="20"/>
        </w:rPr>
        <w:t>Library</w:t>
      </w:r>
      <w:r w:rsidR="00A13EAA">
        <w:rPr>
          <w:rFonts w:ascii="Arial" w:hAnsi="Arial" w:cs="Arial"/>
          <w:sz w:val="20"/>
          <w:szCs w:val="20"/>
        </w:rPr>
        <w:t xml:space="preserve"> resources are available on a limited basis with a librarian on site every Wednesday from 9a.m. to 1p.m. A lending library has been developed so that students have accessibility to reading materials </w:t>
      </w:r>
      <w:r w:rsidR="00BE0C0F">
        <w:rPr>
          <w:rFonts w:ascii="Arial" w:hAnsi="Arial" w:cs="Arial"/>
          <w:sz w:val="20"/>
          <w:szCs w:val="20"/>
        </w:rPr>
        <w:t>both educational and for enrichment</w:t>
      </w:r>
      <w:r w:rsidR="00A13EAA">
        <w:rPr>
          <w:rFonts w:ascii="Arial" w:hAnsi="Arial" w:cs="Arial"/>
          <w:sz w:val="20"/>
          <w:szCs w:val="20"/>
        </w:rPr>
        <w:t xml:space="preserve">. </w:t>
      </w:r>
      <w:r w:rsidR="003465F8" w:rsidRPr="00103F10">
        <w:rPr>
          <w:rFonts w:ascii="Arial" w:hAnsi="Arial" w:cs="Arial"/>
          <w:sz w:val="20"/>
          <w:szCs w:val="20"/>
        </w:rPr>
        <w:t>EOPS/</w:t>
      </w:r>
      <w:proofErr w:type="spellStart"/>
      <w:r w:rsidR="003465F8" w:rsidRPr="00103F10">
        <w:rPr>
          <w:rFonts w:ascii="Arial" w:hAnsi="Arial" w:cs="Arial"/>
          <w:sz w:val="20"/>
          <w:szCs w:val="20"/>
        </w:rPr>
        <w:t>CalWorks</w:t>
      </w:r>
      <w:proofErr w:type="spellEnd"/>
      <w:r w:rsidR="003465F8" w:rsidRPr="00103F10">
        <w:rPr>
          <w:rFonts w:ascii="Arial" w:hAnsi="Arial" w:cs="Arial"/>
          <w:sz w:val="20"/>
          <w:szCs w:val="20"/>
        </w:rPr>
        <w:t>/CARE</w:t>
      </w:r>
      <w:r w:rsidR="003465F8">
        <w:rPr>
          <w:rFonts w:ascii="Arial" w:hAnsi="Arial" w:cs="Arial"/>
          <w:sz w:val="20"/>
          <w:szCs w:val="20"/>
        </w:rPr>
        <w:t xml:space="preserve"> services provide office hours on Thursday evenings for those with special circumstances. </w:t>
      </w:r>
      <w:r w:rsidR="003F5792" w:rsidRPr="00103F10">
        <w:rPr>
          <w:rFonts w:ascii="Arial" w:hAnsi="Arial" w:cs="Arial"/>
          <w:sz w:val="20"/>
          <w:szCs w:val="20"/>
        </w:rPr>
        <w:t>Placement/Assessment</w:t>
      </w:r>
      <w:r w:rsidR="003F5792">
        <w:rPr>
          <w:rFonts w:ascii="Arial" w:hAnsi="Arial" w:cs="Arial"/>
          <w:sz w:val="20"/>
          <w:szCs w:val="20"/>
        </w:rPr>
        <w:t xml:space="preserve"> is offered at least once a month</w:t>
      </w:r>
      <w:r w:rsidR="00FA65DA">
        <w:rPr>
          <w:rFonts w:ascii="Arial" w:hAnsi="Arial" w:cs="Arial"/>
          <w:sz w:val="20"/>
          <w:szCs w:val="20"/>
        </w:rPr>
        <w:t xml:space="preserve"> and uses </w:t>
      </w:r>
      <w:proofErr w:type="spellStart"/>
      <w:r w:rsidR="00FA65DA">
        <w:rPr>
          <w:rFonts w:ascii="Arial" w:hAnsi="Arial" w:cs="Arial"/>
          <w:sz w:val="20"/>
          <w:szCs w:val="20"/>
        </w:rPr>
        <w:t>Accuplacer</w:t>
      </w:r>
      <w:proofErr w:type="spellEnd"/>
      <w:r w:rsidR="00FA65DA">
        <w:rPr>
          <w:rFonts w:ascii="Arial" w:hAnsi="Arial" w:cs="Arial"/>
          <w:sz w:val="20"/>
          <w:szCs w:val="20"/>
        </w:rPr>
        <w:t xml:space="preserve"> to test students. </w:t>
      </w:r>
      <w:r w:rsidR="00B537A5">
        <w:rPr>
          <w:rFonts w:ascii="Arial" w:hAnsi="Arial" w:cs="Arial"/>
          <w:sz w:val="20"/>
          <w:szCs w:val="20"/>
        </w:rPr>
        <w:t>Budget constraints played a big part in the decrease of services</w:t>
      </w:r>
      <w:r w:rsidR="00FA65DA">
        <w:rPr>
          <w:rFonts w:ascii="Arial" w:hAnsi="Arial" w:cs="Arial"/>
          <w:sz w:val="20"/>
          <w:szCs w:val="20"/>
        </w:rPr>
        <w:t xml:space="preserve"> such as Career/Transfer, Disability Resource Center (DRC) &amp; Financial Aid</w:t>
      </w:r>
      <w:r w:rsidR="00B537A5">
        <w:rPr>
          <w:rFonts w:ascii="Arial" w:hAnsi="Arial" w:cs="Arial"/>
          <w:sz w:val="20"/>
          <w:szCs w:val="20"/>
        </w:rPr>
        <w:t xml:space="preserve">.  </w:t>
      </w:r>
      <w:r w:rsidR="00FA65DA">
        <w:rPr>
          <w:rFonts w:ascii="Arial" w:hAnsi="Arial" w:cs="Arial"/>
          <w:sz w:val="20"/>
          <w:szCs w:val="20"/>
        </w:rPr>
        <w:t>A survey recently administered to students shows a need Financial Aid services</w:t>
      </w:r>
      <w:r w:rsidR="00E76EA6">
        <w:rPr>
          <w:rFonts w:ascii="Arial" w:hAnsi="Arial" w:cs="Arial"/>
          <w:sz w:val="20"/>
          <w:szCs w:val="20"/>
        </w:rPr>
        <w:t xml:space="preserve"> and more Counseling and </w:t>
      </w:r>
      <w:proofErr w:type="gramStart"/>
      <w:r w:rsidR="00E76EA6">
        <w:rPr>
          <w:rFonts w:ascii="Arial" w:hAnsi="Arial" w:cs="Arial"/>
          <w:sz w:val="20"/>
          <w:szCs w:val="20"/>
        </w:rPr>
        <w:t>Tutoring</w:t>
      </w:r>
      <w:proofErr w:type="gramEnd"/>
      <w:r w:rsidR="00FA65DA">
        <w:rPr>
          <w:rFonts w:ascii="Arial" w:hAnsi="Arial" w:cs="Arial"/>
          <w:sz w:val="20"/>
          <w:szCs w:val="20"/>
        </w:rPr>
        <w:t xml:space="preserve"> services.</w:t>
      </w:r>
    </w:p>
    <w:p w:rsidR="000C3A71" w:rsidRDefault="00921C96">
      <w:pPr>
        <w:rPr>
          <w:rFonts w:ascii="Arial" w:hAnsi="Arial" w:cs="Arial"/>
          <w:sz w:val="20"/>
          <w:szCs w:val="20"/>
        </w:rPr>
      </w:pPr>
      <w:r>
        <w:rPr>
          <w:rFonts w:ascii="Arial" w:hAnsi="Arial" w:cs="Arial"/>
          <w:sz w:val="20"/>
          <w:szCs w:val="20"/>
        </w:rPr>
        <w:t xml:space="preserve">C) Due to budget constraints student services decreased from 9 to 7 services.  The </w:t>
      </w:r>
      <w:r w:rsidR="00F377AA">
        <w:rPr>
          <w:rFonts w:ascii="Arial" w:hAnsi="Arial" w:cs="Arial"/>
          <w:sz w:val="20"/>
          <w:szCs w:val="20"/>
        </w:rPr>
        <w:t>two services no longer</w:t>
      </w:r>
      <w:r>
        <w:rPr>
          <w:rFonts w:ascii="Arial" w:hAnsi="Arial" w:cs="Arial"/>
          <w:sz w:val="20"/>
          <w:szCs w:val="20"/>
        </w:rPr>
        <w:t xml:space="preserve"> provided</w:t>
      </w:r>
      <w:r w:rsidR="00F377AA">
        <w:rPr>
          <w:rFonts w:ascii="Arial" w:hAnsi="Arial" w:cs="Arial"/>
          <w:sz w:val="20"/>
          <w:szCs w:val="20"/>
        </w:rPr>
        <w:t xml:space="preserve"> are Career/Transfer &amp; DRC.  Career/Transfer was a fulltime position and was redesigned into a part-time causing a lack of services for the off-sites.  DRC</w:t>
      </w:r>
      <w:r w:rsidR="00F81F0C">
        <w:rPr>
          <w:rFonts w:ascii="Arial" w:hAnsi="Arial" w:cs="Arial"/>
          <w:sz w:val="20"/>
          <w:szCs w:val="20"/>
        </w:rPr>
        <w:t xml:space="preserve"> Services stopped when their full-time counselor retired and at the same time there was a 43% cut to their budget.  This created budget constraints not only for the off-sites but for the main campus as well.</w:t>
      </w:r>
      <w:r w:rsidR="00F377AA">
        <w:rPr>
          <w:rFonts w:ascii="Arial" w:hAnsi="Arial" w:cs="Arial"/>
          <w:sz w:val="20"/>
          <w:szCs w:val="20"/>
        </w:rPr>
        <w:t xml:space="preserve"> </w:t>
      </w:r>
    </w:p>
    <w:p w:rsidR="00921C96" w:rsidRDefault="000C3A71">
      <w:pPr>
        <w:rPr>
          <w:rFonts w:ascii="Arial" w:hAnsi="Arial" w:cs="Arial"/>
          <w:sz w:val="20"/>
          <w:szCs w:val="20"/>
        </w:rPr>
      </w:pPr>
      <w:proofErr w:type="gramStart"/>
      <w:r>
        <w:rPr>
          <w:rFonts w:ascii="Arial" w:hAnsi="Arial" w:cs="Arial"/>
          <w:sz w:val="20"/>
          <w:szCs w:val="20"/>
        </w:rPr>
        <w:t>D)</w:t>
      </w:r>
      <w:r w:rsidR="003902F9">
        <w:rPr>
          <w:rFonts w:ascii="Arial" w:hAnsi="Arial" w:cs="Arial"/>
          <w:sz w:val="20"/>
          <w:szCs w:val="20"/>
        </w:rPr>
        <w:t>The</w:t>
      </w:r>
      <w:proofErr w:type="gramEnd"/>
      <w:r w:rsidR="003902F9">
        <w:rPr>
          <w:rFonts w:ascii="Arial" w:hAnsi="Arial" w:cs="Arial"/>
          <w:sz w:val="20"/>
          <w:szCs w:val="20"/>
        </w:rPr>
        <w:t xml:space="preserve"> Instructional Site Director meets with each student service to develop a pattern in which the service can be available to students at the off-site. This collaboration is a key factor to have better accessibility for students to enhance their educational experience.  The latest figures on the unemployment rate of 9.6% had decreased since the last IEC review of 14.8%, however there are still those students who are unable to make it to the main c</w:t>
      </w:r>
      <w:r w:rsidR="00CD6C70">
        <w:rPr>
          <w:rFonts w:ascii="Arial" w:hAnsi="Arial" w:cs="Arial"/>
          <w:sz w:val="20"/>
          <w:szCs w:val="20"/>
        </w:rPr>
        <w:t xml:space="preserve">ampus.  </w:t>
      </w:r>
      <w:r w:rsidR="00935A1B">
        <w:rPr>
          <w:rFonts w:ascii="Arial" w:hAnsi="Arial" w:cs="Arial"/>
          <w:sz w:val="20"/>
          <w:szCs w:val="20"/>
        </w:rPr>
        <w:t xml:space="preserve">Some reasons provided to office staff range from no money, no transportation and childcare.  </w:t>
      </w:r>
      <w:r w:rsidR="004E5F2C">
        <w:rPr>
          <w:rFonts w:ascii="Arial" w:hAnsi="Arial" w:cs="Arial"/>
          <w:sz w:val="20"/>
          <w:szCs w:val="20"/>
        </w:rPr>
        <w:t>San Benito Transit does have a bus</w:t>
      </w:r>
      <w:r w:rsidR="00CB2A09">
        <w:rPr>
          <w:rFonts w:ascii="Arial" w:hAnsi="Arial" w:cs="Arial"/>
          <w:sz w:val="20"/>
          <w:szCs w:val="20"/>
        </w:rPr>
        <w:t xml:space="preserve"> </w:t>
      </w:r>
      <w:r w:rsidR="004E5F2C">
        <w:rPr>
          <w:rFonts w:ascii="Arial" w:hAnsi="Arial" w:cs="Arial"/>
          <w:sz w:val="20"/>
          <w:szCs w:val="20"/>
        </w:rPr>
        <w:t xml:space="preserve">line that travels between campuses, however not all students can afford </w:t>
      </w:r>
      <w:r w:rsidR="00B60623">
        <w:rPr>
          <w:rFonts w:ascii="Arial" w:hAnsi="Arial" w:cs="Arial"/>
          <w:sz w:val="20"/>
          <w:szCs w:val="20"/>
        </w:rPr>
        <w:t xml:space="preserve">$320 to get to the main campus for a full semester. </w:t>
      </w:r>
      <w:r w:rsidR="00587A62">
        <w:rPr>
          <w:rFonts w:ascii="Arial" w:hAnsi="Arial" w:cs="Arial"/>
          <w:sz w:val="20"/>
          <w:szCs w:val="20"/>
        </w:rPr>
        <w:t xml:space="preserve">Students working take advantage of the closeness of the offsite and take courses during their lunch hour. </w:t>
      </w:r>
      <w:r w:rsidR="00CD6C70">
        <w:rPr>
          <w:rFonts w:ascii="Arial" w:hAnsi="Arial" w:cs="Arial"/>
          <w:sz w:val="20"/>
          <w:szCs w:val="20"/>
        </w:rPr>
        <w:t>Having student</w:t>
      </w:r>
      <w:r w:rsidR="003902F9">
        <w:rPr>
          <w:rFonts w:ascii="Arial" w:hAnsi="Arial" w:cs="Arial"/>
          <w:sz w:val="20"/>
          <w:szCs w:val="20"/>
        </w:rPr>
        <w:t xml:space="preserve"> </w:t>
      </w:r>
      <w:r w:rsidR="003902F9">
        <w:rPr>
          <w:rFonts w:ascii="Arial" w:hAnsi="Arial" w:cs="Arial"/>
          <w:sz w:val="20"/>
          <w:szCs w:val="20"/>
        </w:rPr>
        <w:lastRenderedPageBreak/>
        <w:t>services at the Hollister Site provides a one-stop shop for students of all circumstances and help</w:t>
      </w:r>
      <w:r w:rsidR="00CD6C70">
        <w:rPr>
          <w:rFonts w:ascii="Arial" w:hAnsi="Arial" w:cs="Arial"/>
          <w:sz w:val="20"/>
          <w:szCs w:val="20"/>
        </w:rPr>
        <w:t>s</w:t>
      </w:r>
      <w:r w:rsidR="003902F9">
        <w:rPr>
          <w:rFonts w:ascii="Arial" w:hAnsi="Arial" w:cs="Arial"/>
          <w:sz w:val="20"/>
          <w:szCs w:val="20"/>
        </w:rPr>
        <w:t xml:space="preserve"> them with their educational needs.</w:t>
      </w:r>
      <w:r w:rsidR="00F377AA">
        <w:rPr>
          <w:rFonts w:ascii="Arial" w:hAnsi="Arial" w:cs="Arial"/>
          <w:sz w:val="20"/>
          <w:szCs w:val="20"/>
        </w:rPr>
        <w:t xml:space="preserve"> </w:t>
      </w:r>
    </w:p>
    <w:p w:rsidR="004E5F2C" w:rsidRDefault="00587A62">
      <w:pPr>
        <w:rPr>
          <w:rFonts w:ascii="Arial" w:hAnsi="Arial" w:cs="Arial"/>
          <w:sz w:val="20"/>
          <w:szCs w:val="20"/>
        </w:rPr>
      </w:pPr>
      <w:r>
        <w:rPr>
          <w:rFonts w:ascii="Arial" w:hAnsi="Arial" w:cs="Arial"/>
          <w:sz w:val="20"/>
          <w:szCs w:val="20"/>
        </w:rPr>
        <w:t xml:space="preserve">E) Accomplishments for the Hollister offsite include </w:t>
      </w:r>
      <w:r w:rsidR="00E56B27">
        <w:rPr>
          <w:rFonts w:ascii="Arial" w:hAnsi="Arial" w:cs="Arial"/>
          <w:sz w:val="20"/>
          <w:szCs w:val="20"/>
        </w:rPr>
        <w:t>Business of the Year Award 2013.</w:t>
      </w:r>
      <w:r>
        <w:rPr>
          <w:rFonts w:ascii="Arial" w:hAnsi="Arial" w:cs="Arial"/>
          <w:sz w:val="20"/>
          <w:szCs w:val="20"/>
        </w:rPr>
        <w:t xml:space="preserve"> Classrooms</w:t>
      </w:r>
      <w:r w:rsidR="00E56B27">
        <w:rPr>
          <w:rFonts w:ascii="Arial" w:hAnsi="Arial" w:cs="Arial"/>
          <w:sz w:val="20"/>
          <w:szCs w:val="20"/>
        </w:rPr>
        <w:t xml:space="preserve"> were</w:t>
      </w:r>
      <w:r>
        <w:rPr>
          <w:rFonts w:ascii="Arial" w:hAnsi="Arial" w:cs="Arial"/>
          <w:sz w:val="20"/>
          <w:szCs w:val="20"/>
        </w:rPr>
        <w:t xml:space="preserve"> converted into “Smart Classrooms”</w:t>
      </w:r>
      <w:r w:rsidR="004C0F00">
        <w:rPr>
          <w:rFonts w:ascii="Arial" w:hAnsi="Arial" w:cs="Arial"/>
          <w:sz w:val="20"/>
          <w:szCs w:val="20"/>
        </w:rPr>
        <w:t xml:space="preserve"> by mounting data projectors and installing computers in rooms 2,3,4,5</w:t>
      </w:r>
      <w:r w:rsidR="00E56B27">
        <w:rPr>
          <w:rFonts w:ascii="Arial" w:hAnsi="Arial" w:cs="Arial"/>
          <w:sz w:val="20"/>
          <w:szCs w:val="20"/>
        </w:rPr>
        <w:t xml:space="preserve"> to improve student learning,</w:t>
      </w:r>
      <w:r w:rsidR="00827CAC">
        <w:rPr>
          <w:rFonts w:ascii="Arial" w:hAnsi="Arial" w:cs="Arial"/>
          <w:sz w:val="20"/>
          <w:szCs w:val="20"/>
        </w:rPr>
        <w:t xml:space="preserve"> enhance curriculum and programs in order to help students meet their educational, career, and personal goals (strategy 2;goal7 &amp; Strategy 3) </w:t>
      </w:r>
      <w:r w:rsidR="00E56B27">
        <w:rPr>
          <w:rFonts w:ascii="Arial" w:hAnsi="Arial" w:cs="Arial"/>
          <w:sz w:val="20"/>
          <w:szCs w:val="20"/>
        </w:rPr>
        <w:t>Counseling department p</w:t>
      </w:r>
      <w:r w:rsidR="00827CAC">
        <w:rPr>
          <w:rFonts w:ascii="Arial" w:hAnsi="Arial" w:cs="Arial"/>
          <w:sz w:val="20"/>
          <w:szCs w:val="20"/>
        </w:rPr>
        <w:t xml:space="preserve">rovided a touch screen computer for students to make counseling </w:t>
      </w:r>
      <w:proofErr w:type="spellStart"/>
      <w:r w:rsidR="00827CAC">
        <w:rPr>
          <w:rFonts w:ascii="Arial" w:hAnsi="Arial" w:cs="Arial"/>
          <w:sz w:val="20"/>
          <w:szCs w:val="20"/>
        </w:rPr>
        <w:t>appts</w:t>
      </w:r>
      <w:proofErr w:type="spellEnd"/>
      <w:r w:rsidR="00827CAC">
        <w:rPr>
          <w:rFonts w:ascii="Arial" w:hAnsi="Arial" w:cs="Arial"/>
          <w:sz w:val="20"/>
          <w:szCs w:val="20"/>
        </w:rPr>
        <w:t>. &amp; check in for counse</w:t>
      </w:r>
      <w:r w:rsidR="00E56B27">
        <w:rPr>
          <w:rFonts w:ascii="Arial" w:hAnsi="Arial" w:cs="Arial"/>
          <w:sz w:val="20"/>
          <w:szCs w:val="20"/>
        </w:rPr>
        <w:t xml:space="preserve">ling </w:t>
      </w:r>
      <w:proofErr w:type="spellStart"/>
      <w:r w:rsidR="00E56B27">
        <w:rPr>
          <w:rFonts w:ascii="Arial" w:hAnsi="Arial" w:cs="Arial"/>
          <w:sz w:val="20"/>
          <w:szCs w:val="20"/>
        </w:rPr>
        <w:t>appts</w:t>
      </w:r>
      <w:proofErr w:type="spellEnd"/>
      <w:r w:rsidR="00E56B27">
        <w:rPr>
          <w:rFonts w:ascii="Arial" w:hAnsi="Arial" w:cs="Arial"/>
          <w:sz w:val="20"/>
          <w:szCs w:val="20"/>
        </w:rPr>
        <w:t>. (Strategy 2</w:t>
      </w:r>
      <w:proofErr w:type="gramStart"/>
      <w:r w:rsidR="00E56B27">
        <w:rPr>
          <w:rFonts w:ascii="Arial" w:hAnsi="Arial" w:cs="Arial"/>
          <w:sz w:val="20"/>
          <w:szCs w:val="20"/>
        </w:rPr>
        <w:t>;goal</w:t>
      </w:r>
      <w:proofErr w:type="gramEnd"/>
      <w:r w:rsidR="00E56B27">
        <w:rPr>
          <w:rFonts w:ascii="Arial" w:hAnsi="Arial" w:cs="Arial"/>
          <w:sz w:val="20"/>
          <w:szCs w:val="20"/>
        </w:rPr>
        <w:t xml:space="preserve"> 4).</w:t>
      </w:r>
      <w:r w:rsidR="00827CAC">
        <w:rPr>
          <w:rFonts w:ascii="Arial" w:hAnsi="Arial" w:cs="Arial"/>
          <w:sz w:val="20"/>
          <w:szCs w:val="20"/>
        </w:rPr>
        <w:t xml:space="preserve"> </w:t>
      </w:r>
      <w:r w:rsidR="00E56B27">
        <w:rPr>
          <w:rFonts w:ascii="Arial" w:hAnsi="Arial" w:cs="Arial"/>
          <w:sz w:val="20"/>
          <w:szCs w:val="20"/>
        </w:rPr>
        <w:t xml:space="preserve">A </w:t>
      </w:r>
      <w:proofErr w:type="spellStart"/>
      <w:r w:rsidR="00E56B27">
        <w:rPr>
          <w:rFonts w:ascii="Arial" w:hAnsi="Arial" w:cs="Arial"/>
          <w:sz w:val="20"/>
          <w:szCs w:val="20"/>
        </w:rPr>
        <w:t>scantron</w:t>
      </w:r>
      <w:proofErr w:type="spellEnd"/>
      <w:r w:rsidR="00E56B27">
        <w:rPr>
          <w:rFonts w:ascii="Arial" w:hAnsi="Arial" w:cs="Arial"/>
          <w:sz w:val="20"/>
          <w:szCs w:val="20"/>
        </w:rPr>
        <w:t xml:space="preserve"> m</w:t>
      </w:r>
      <w:r>
        <w:rPr>
          <w:rFonts w:ascii="Arial" w:hAnsi="Arial" w:cs="Arial"/>
          <w:sz w:val="20"/>
          <w:szCs w:val="20"/>
        </w:rPr>
        <w:t xml:space="preserve">achine </w:t>
      </w:r>
      <w:r w:rsidR="00E56B27">
        <w:rPr>
          <w:rFonts w:ascii="Arial" w:hAnsi="Arial" w:cs="Arial"/>
          <w:sz w:val="20"/>
          <w:szCs w:val="20"/>
        </w:rPr>
        <w:t xml:space="preserve">was </w:t>
      </w:r>
      <w:r>
        <w:rPr>
          <w:rFonts w:ascii="Arial" w:hAnsi="Arial" w:cs="Arial"/>
          <w:sz w:val="20"/>
          <w:szCs w:val="20"/>
        </w:rPr>
        <w:t>purchased</w:t>
      </w:r>
      <w:r w:rsidR="00827CAC">
        <w:rPr>
          <w:rFonts w:ascii="Arial" w:hAnsi="Arial" w:cs="Arial"/>
          <w:sz w:val="20"/>
          <w:szCs w:val="20"/>
        </w:rPr>
        <w:t xml:space="preserve"> (strategy 2</w:t>
      </w:r>
      <w:proofErr w:type="gramStart"/>
      <w:r w:rsidR="00827CAC">
        <w:rPr>
          <w:rFonts w:ascii="Arial" w:hAnsi="Arial" w:cs="Arial"/>
          <w:sz w:val="20"/>
          <w:szCs w:val="20"/>
        </w:rPr>
        <w:t>;goal3</w:t>
      </w:r>
      <w:proofErr w:type="gramEnd"/>
      <w:r w:rsidR="00827CAC">
        <w:rPr>
          <w:rFonts w:ascii="Arial" w:hAnsi="Arial" w:cs="Arial"/>
          <w:sz w:val="20"/>
          <w:szCs w:val="20"/>
        </w:rPr>
        <w:t>)</w:t>
      </w:r>
      <w:r>
        <w:rPr>
          <w:rFonts w:ascii="Arial" w:hAnsi="Arial" w:cs="Arial"/>
          <w:sz w:val="20"/>
          <w:szCs w:val="20"/>
        </w:rPr>
        <w:t xml:space="preserve">, </w:t>
      </w:r>
      <w:r w:rsidR="00296BA1">
        <w:rPr>
          <w:rFonts w:ascii="Arial" w:hAnsi="Arial" w:cs="Arial"/>
          <w:sz w:val="20"/>
          <w:szCs w:val="20"/>
        </w:rPr>
        <w:t>Jr. Rams Club expanded tri-county</w:t>
      </w:r>
      <w:r w:rsidR="00545E45">
        <w:rPr>
          <w:rFonts w:ascii="Arial" w:hAnsi="Arial" w:cs="Arial"/>
          <w:sz w:val="20"/>
          <w:szCs w:val="20"/>
        </w:rPr>
        <w:t>(strategy 1;goal1)</w:t>
      </w:r>
      <w:r w:rsidR="00296BA1">
        <w:rPr>
          <w:rFonts w:ascii="Arial" w:hAnsi="Arial" w:cs="Arial"/>
          <w:sz w:val="20"/>
          <w:szCs w:val="20"/>
        </w:rPr>
        <w:t>,</w:t>
      </w:r>
      <w:r w:rsidR="004C0F00">
        <w:rPr>
          <w:rFonts w:ascii="Arial" w:hAnsi="Arial" w:cs="Arial"/>
          <w:sz w:val="20"/>
          <w:szCs w:val="20"/>
        </w:rPr>
        <w:t xml:space="preserve"> Continue offering student services</w:t>
      </w:r>
      <w:r w:rsidR="00545E45">
        <w:rPr>
          <w:rFonts w:ascii="Arial" w:hAnsi="Arial" w:cs="Arial"/>
          <w:sz w:val="20"/>
          <w:szCs w:val="20"/>
        </w:rPr>
        <w:t>(strategy2;goal7)</w:t>
      </w:r>
      <w:r w:rsidR="00E56B27">
        <w:rPr>
          <w:rFonts w:ascii="Arial" w:hAnsi="Arial" w:cs="Arial"/>
          <w:sz w:val="20"/>
          <w:szCs w:val="20"/>
        </w:rPr>
        <w:t>.</w:t>
      </w:r>
      <w:r w:rsidR="004C0F00">
        <w:rPr>
          <w:rFonts w:ascii="Arial" w:hAnsi="Arial" w:cs="Arial"/>
          <w:sz w:val="20"/>
          <w:szCs w:val="20"/>
        </w:rPr>
        <w:t xml:space="preserve"> </w:t>
      </w:r>
    </w:p>
    <w:p w:rsidR="00482598" w:rsidRDefault="004E5F2C">
      <w:pPr>
        <w:rPr>
          <w:rFonts w:ascii="Arial" w:hAnsi="Arial" w:cs="Arial"/>
          <w:sz w:val="20"/>
          <w:szCs w:val="20"/>
        </w:rPr>
      </w:pPr>
      <w:r>
        <w:rPr>
          <w:rFonts w:ascii="Arial" w:hAnsi="Arial" w:cs="Arial"/>
          <w:sz w:val="20"/>
          <w:szCs w:val="20"/>
        </w:rPr>
        <w:t>F)</w:t>
      </w:r>
      <w:r w:rsidR="00296BA1">
        <w:rPr>
          <w:rFonts w:ascii="Arial" w:hAnsi="Arial" w:cs="Arial"/>
          <w:sz w:val="20"/>
          <w:szCs w:val="20"/>
        </w:rPr>
        <w:t xml:space="preserve"> </w:t>
      </w:r>
      <w:r w:rsidR="00995D11">
        <w:rPr>
          <w:rFonts w:ascii="Arial" w:hAnsi="Arial" w:cs="Arial"/>
          <w:sz w:val="20"/>
          <w:szCs w:val="20"/>
        </w:rPr>
        <w:t xml:space="preserve">Student success and retention has been supported by the convenience of the site’s location and range of courses being taught. Having the site </w:t>
      </w:r>
      <w:r w:rsidR="006952A3">
        <w:rPr>
          <w:rFonts w:ascii="Arial" w:hAnsi="Arial" w:cs="Arial"/>
          <w:sz w:val="20"/>
          <w:szCs w:val="20"/>
        </w:rPr>
        <w:t>as</w:t>
      </w:r>
      <w:r w:rsidR="00995D11">
        <w:rPr>
          <w:rFonts w:ascii="Arial" w:hAnsi="Arial" w:cs="Arial"/>
          <w:sz w:val="20"/>
          <w:szCs w:val="20"/>
        </w:rPr>
        <w:t xml:space="preserve"> a “one stop shop” is appealing to students who could not otherwise make it to the main</w:t>
      </w:r>
      <w:r w:rsidR="006952A3">
        <w:rPr>
          <w:rFonts w:ascii="Arial" w:hAnsi="Arial" w:cs="Arial"/>
          <w:sz w:val="20"/>
          <w:szCs w:val="20"/>
        </w:rPr>
        <w:t xml:space="preserve"> campus. Providing a wide range </w:t>
      </w:r>
      <w:r w:rsidR="00995D11">
        <w:rPr>
          <w:rFonts w:ascii="Arial" w:hAnsi="Arial" w:cs="Arial"/>
          <w:sz w:val="20"/>
          <w:szCs w:val="20"/>
        </w:rPr>
        <w:t>of student services</w:t>
      </w:r>
      <w:r w:rsidR="007641DE">
        <w:rPr>
          <w:rFonts w:ascii="Arial" w:hAnsi="Arial" w:cs="Arial"/>
          <w:sz w:val="20"/>
          <w:szCs w:val="20"/>
        </w:rPr>
        <w:t>,</w:t>
      </w:r>
      <w:r w:rsidR="00995D11">
        <w:rPr>
          <w:rFonts w:ascii="Arial" w:hAnsi="Arial" w:cs="Arial"/>
          <w:sz w:val="20"/>
          <w:szCs w:val="20"/>
        </w:rPr>
        <w:t xml:space="preserve"> </w:t>
      </w:r>
      <w:r w:rsidR="006952A3">
        <w:rPr>
          <w:rFonts w:ascii="Arial" w:hAnsi="Arial" w:cs="Arial"/>
          <w:sz w:val="20"/>
          <w:szCs w:val="20"/>
        </w:rPr>
        <w:t xml:space="preserve">so that we </w:t>
      </w:r>
      <w:r w:rsidR="00995D11">
        <w:rPr>
          <w:rFonts w:ascii="Arial" w:hAnsi="Arial" w:cs="Arial"/>
          <w:sz w:val="20"/>
          <w:szCs w:val="20"/>
        </w:rPr>
        <w:t>cater to all student population</w:t>
      </w:r>
      <w:r w:rsidR="006952A3">
        <w:rPr>
          <w:rFonts w:ascii="Arial" w:hAnsi="Arial" w:cs="Arial"/>
          <w:sz w:val="20"/>
          <w:szCs w:val="20"/>
        </w:rPr>
        <w:t>.</w:t>
      </w:r>
      <w:r w:rsidR="00995D11">
        <w:rPr>
          <w:rFonts w:ascii="Arial" w:hAnsi="Arial" w:cs="Arial"/>
          <w:sz w:val="20"/>
          <w:szCs w:val="20"/>
        </w:rPr>
        <w:t xml:space="preserve"> We offer non-credit courses, ROP courses, and GE courses. </w:t>
      </w:r>
      <w:r w:rsidR="006952A3">
        <w:rPr>
          <w:rFonts w:ascii="Arial" w:hAnsi="Arial" w:cs="Arial"/>
          <w:sz w:val="20"/>
          <w:szCs w:val="20"/>
        </w:rPr>
        <w:t>Smart classrooms were</w:t>
      </w:r>
      <w:r w:rsidR="007641DE">
        <w:rPr>
          <w:rFonts w:ascii="Arial" w:hAnsi="Arial" w:cs="Arial"/>
          <w:sz w:val="20"/>
          <w:szCs w:val="20"/>
        </w:rPr>
        <w:t xml:space="preserve"> designed</w:t>
      </w:r>
      <w:r w:rsidR="006952A3">
        <w:rPr>
          <w:rFonts w:ascii="Arial" w:hAnsi="Arial" w:cs="Arial"/>
          <w:sz w:val="20"/>
          <w:szCs w:val="20"/>
        </w:rPr>
        <w:t xml:space="preserve"> </w:t>
      </w:r>
      <w:r w:rsidR="007641DE">
        <w:rPr>
          <w:rFonts w:ascii="Arial" w:hAnsi="Arial" w:cs="Arial"/>
          <w:sz w:val="20"/>
          <w:szCs w:val="20"/>
        </w:rPr>
        <w:t>to make</w:t>
      </w:r>
      <w:r w:rsidR="00995D11">
        <w:rPr>
          <w:rFonts w:ascii="Arial" w:hAnsi="Arial" w:cs="Arial"/>
          <w:sz w:val="20"/>
          <w:szCs w:val="20"/>
        </w:rPr>
        <w:t xml:space="preserve"> the educational experience more rewarding and up to date</w:t>
      </w:r>
      <w:r w:rsidR="006952A3">
        <w:rPr>
          <w:rFonts w:ascii="Arial" w:hAnsi="Arial" w:cs="Arial"/>
          <w:sz w:val="20"/>
          <w:szCs w:val="20"/>
        </w:rPr>
        <w:t xml:space="preserve">. </w:t>
      </w:r>
      <w:r w:rsidR="007641DE">
        <w:rPr>
          <w:rFonts w:ascii="Arial" w:hAnsi="Arial" w:cs="Arial"/>
          <w:sz w:val="20"/>
          <w:szCs w:val="20"/>
        </w:rPr>
        <w:t xml:space="preserve"> Courses are offered</w:t>
      </w:r>
      <w:r w:rsidR="00DC18C4">
        <w:rPr>
          <w:rFonts w:ascii="Arial" w:hAnsi="Arial" w:cs="Arial"/>
          <w:sz w:val="20"/>
          <w:szCs w:val="20"/>
        </w:rPr>
        <w:t xml:space="preserve"> morning, afternoon and evening to make it easier for students to register for classes.</w:t>
      </w:r>
      <w:r w:rsidR="00AB3D33">
        <w:rPr>
          <w:rFonts w:ascii="Arial" w:hAnsi="Arial" w:cs="Arial"/>
          <w:sz w:val="20"/>
          <w:szCs w:val="20"/>
        </w:rPr>
        <w:t xml:space="preserve"> </w:t>
      </w:r>
      <w:r w:rsidR="00995D11">
        <w:rPr>
          <w:rFonts w:ascii="Arial" w:hAnsi="Arial" w:cs="Arial"/>
          <w:sz w:val="20"/>
          <w:szCs w:val="20"/>
        </w:rPr>
        <w:t xml:space="preserve"> </w:t>
      </w:r>
      <w:r w:rsidR="00AB3D33">
        <w:rPr>
          <w:rFonts w:ascii="Arial" w:hAnsi="Arial" w:cs="Arial"/>
          <w:sz w:val="20"/>
          <w:szCs w:val="20"/>
        </w:rPr>
        <w:t>Preparing students for transferring, technical and public service careers, life-long learning and participating in a diverse global society, are ways of helping students succeed in their educational goals.</w:t>
      </w:r>
      <w:r w:rsidR="008949AD">
        <w:rPr>
          <w:rFonts w:ascii="Arial" w:hAnsi="Arial" w:cs="Arial"/>
          <w:sz w:val="20"/>
          <w:szCs w:val="20"/>
        </w:rPr>
        <w:t xml:space="preserve"> A recent survey conducted showed that Finan</w:t>
      </w:r>
      <w:r w:rsidR="00E76EA6">
        <w:rPr>
          <w:rFonts w:ascii="Arial" w:hAnsi="Arial" w:cs="Arial"/>
          <w:sz w:val="20"/>
          <w:szCs w:val="20"/>
        </w:rPr>
        <w:t>cial Aid, Counseling and Tutoring</w:t>
      </w:r>
      <w:r w:rsidR="008949AD">
        <w:rPr>
          <w:rFonts w:ascii="Arial" w:hAnsi="Arial" w:cs="Arial"/>
          <w:sz w:val="20"/>
          <w:szCs w:val="20"/>
        </w:rPr>
        <w:t xml:space="preserve"> services are the top students services needed at the Hollist</w:t>
      </w:r>
      <w:r w:rsidR="00E76EA6">
        <w:rPr>
          <w:rFonts w:ascii="Arial" w:hAnsi="Arial" w:cs="Arial"/>
          <w:sz w:val="20"/>
          <w:szCs w:val="20"/>
        </w:rPr>
        <w:t xml:space="preserve">er Site. </w:t>
      </w:r>
      <w:r w:rsidR="008949AD">
        <w:rPr>
          <w:rFonts w:ascii="Arial" w:hAnsi="Arial" w:cs="Arial"/>
          <w:sz w:val="20"/>
          <w:szCs w:val="20"/>
        </w:rPr>
        <w:t>Library services were added to accommodate students in the area of research and computer assistance.</w:t>
      </w:r>
    </w:p>
    <w:p w:rsidR="00482598" w:rsidRDefault="00482598">
      <w:pPr>
        <w:rPr>
          <w:rFonts w:ascii="Arial" w:hAnsi="Arial" w:cs="Arial"/>
          <w:sz w:val="20"/>
          <w:szCs w:val="20"/>
        </w:rPr>
      </w:pPr>
      <w:r>
        <w:rPr>
          <w:rFonts w:ascii="Arial" w:hAnsi="Arial" w:cs="Arial"/>
          <w:sz w:val="20"/>
          <w:szCs w:val="20"/>
        </w:rPr>
        <w:t>G) Staffing dropped from 12</w:t>
      </w:r>
      <w:r w:rsidR="00753EB4">
        <w:rPr>
          <w:rFonts w:ascii="Arial" w:hAnsi="Arial" w:cs="Arial"/>
          <w:sz w:val="20"/>
          <w:szCs w:val="20"/>
        </w:rPr>
        <w:t xml:space="preserve"> </w:t>
      </w:r>
      <w:r>
        <w:rPr>
          <w:rFonts w:ascii="Arial" w:hAnsi="Arial" w:cs="Arial"/>
          <w:sz w:val="20"/>
          <w:szCs w:val="20"/>
        </w:rPr>
        <w:t>hour days of service to 9</w:t>
      </w:r>
      <w:r w:rsidR="00753EB4">
        <w:rPr>
          <w:rFonts w:ascii="Arial" w:hAnsi="Arial" w:cs="Arial"/>
          <w:sz w:val="20"/>
          <w:szCs w:val="20"/>
        </w:rPr>
        <w:t xml:space="preserve"> </w:t>
      </w:r>
      <w:r>
        <w:rPr>
          <w:rFonts w:ascii="Arial" w:hAnsi="Arial" w:cs="Arial"/>
          <w:sz w:val="20"/>
          <w:szCs w:val="20"/>
        </w:rPr>
        <w:t>hour days M-</w:t>
      </w:r>
      <w:proofErr w:type="spellStart"/>
      <w:r>
        <w:rPr>
          <w:rFonts w:ascii="Arial" w:hAnsi="Arial" w:cs="Arial"/>
          <w:sz w:val="20"/>
          <w:szCs w:val="20"/>
        </w:rPr>
        <w:t>Th</w:t>
      </w:r>
      <w:proofErr w:type="spellEnd"/>
      <w:r w:rsidR="00753EB4">
        <w:rPr>
          <w:rFonts w:ascii="Arial" w:hAnsi="Arial" w:cs="Arial"/>
          <w:sz w:val="20"/>
          <w:szCs w:val="20"/>
        </w:rPr>
        <w:t xml:space="preserve"> and 8hr days on Fridays.  This due partly because the observation that after 6p.m. students were in class and the front office and drop-in labs were not being utilized to its full potential. The other reason for the change was that the Program services Specialist was out on medical leave and hours needed to be adjusted to accommodate 1 person staff. Office hours changed from 8a.m.-8p.m. M-</w:t>
      </w:r>
      <w:proofErr w:type="spellStart"/>
      <w:r w:rsidR="00753EB4">
        <w:rPr>
          <w:rFonts w:ascii="Arial" w:hAnsi="Arial" w:cs="Arial"/>
          <w:sz w:val="20"/>
          <w:szCs w:val="20"/>
        </w:rPr>
        <w:t>Th</w:t>
      </w:r>
      <w:proofErr w:type="spellEnd"/>
      <w:r w:rsidR="00753EB4">
        <w:rPr>
          <w:rFonts w:ascii="Arial" w:hAnsi="Arial" w:cs="Arial"/>
          <w:sz w:val="20"/>
          <w:szCs w:val="20"/>
        </w:rPr>
        <w:t>, Fridays 8a.m.-5pm to 8a.m.-6p.m.</w:t>
      </w:r>
      <w:r w:rsidR="00774E20">
        <w:rPr>
          <w:rFonts w:ascii="Arial" w:hAnsi="Arial" w:cs="Arial"/>
          <w:sz w:val="20"/>
          <w:szCs w:val="20"/>
        </w:rPr>
        <w:t xml:space="preserve"> M-</w:t>
      </w:r>
      <w:proofErr w:type="spellStart"/>
      <w:r w:rsidR="00774E20">
        <w:rPr>
          <w:rFonts w:ascii="Arial" w:hAnsi="Arial" w:cs="Arial"/>
          <w:sz w:val="20"/>
          <w:szCs w:val="20"/>
        </w:rPr>
        <w:t>Th</w:t>
      </w:r>
      <w:proofErr w:type="spellEnd"/>
      <w:r w:rsidR="00753EB4">
        <w:rPr>
          <w:rFonts w:ascii="Arial" w:hAnsi="Arial" w:cs="Arial"/>
          <w:sz w:val="20"/>
          <w:szCs w:val="20"/>
        </w:rPr>
        <w:t xml:space="preserve"> and Fridays 8a.m.-5p.m.</w:t>
      </w:r>
      <w:r w:rsidR="002371AF">
        <w:rPr>
          <w:rFonts w:ascii="Arial" w:hAnsi="Arial" w:cs="Arial"/>
          <w:sz w:val="20"/>
          <w:szCs w:val="20"/>
        </w:rPr>
        <w:t xml:space="preserve"> Security has been hired for the evening hours from 7p.m. to 10p.m.</w:t>
      </w:r>
    </w:p>
    <w:p w:rsidR="00357660" w:rsidRDefault="00753EB4" w:rsidP="00774E20">
      <w:pPr>
        <w:rPr>
          <w:rFonts w:ascii="Arial" w:hAnsi="Arial" w:cs="Arial"/>
          <w:sz w:val="20"/>
          <w:szCs w:val="20"/>
        </w:rPr>
      </w:pPr>
      <w:r>
        <w:rPr>
          <w:rFonts w:ascii="Arial" w:hAnsi="Arial" w:cs="Arial"/>
          <w:sz w:val="20"/>
          <w:szCs w:val="20"/>
        </w:rPr>
        <w:t xml:space="preserve">H.) </w:t>
      </w:r>
      <w:r w:rsidR="00357660">
        <w:rPr>
          <w:rFonts w:ascii="Arial" w:hAnsi="Arial" w:cs="Arial"/>
          <w:sz w:val="20"/>
          <w:szCs w:val="20"/>
        </w:rPr>
        <w:t>Budgets</w:t>
      </w:r>
    </w:p>
    <w:p w:rsidR="00774E20" w:rsidRDefault="00357660" w:rsidP="00774E20">
      <w:pPr>
        <w:rPr>
          <w:rFonts w:ascii="Arial" w:hAnsi="Arial" w:cs="Arial"/>
          <w:sz w:val="20"/>
          <w:szCs w:val="20"/>
        </w:rPr>
      </w:pPr>
      <w:r>
        <w:rPr>
          <w:rFonts w:ascii="Arial" w:hAnsi="Arial" w:cs="Arial"/>
          <w:sz w:val="20"/>
          <w:szCs w:val="20"/>
        </w:rPr>
        <w:t xml:space="preserve"> Budget year </w:t>
      </w:r>
      <w:r w:rsidR="00753EB4">
        <w:rPr>
          <w:rFonts w:ascii="Arial" w:hAnsi="Arial" w:cs="Arial"/>
          <w:sz w:val="20"/>
          <w:szCs w:val="20"/>
        </w:rPr>
        <w:t>10/11</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10"/>
        <w:gridCol w:w="1982"/>
        <w:gridCol w:w="1437"/>
        <w:gridCol w:w="1437"/>
        <w:gridCol w:w="1803"/>
        <w:gridCol w:w="1724"/>
        <w:gridCol w:w="1437"/>
      </w:tblGrid>
      <w:tr w:rsidR="00357660" w:rsidRPr="00357660" w:rsidTr="00357660">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Account</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Account Title</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FY11/PD14 Adjusted Budget</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FY11/PD14 Year to Date</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FY11/PD14 Encumbrances</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FY11/PD14 Commitments</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FY11/PD14 Available Balance</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4310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Instructional Supplies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7"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4510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Office Supplies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1,394.00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8" w:history="1">
              <w:r w:rsidR="00357660" w:rsidRPr="00357660">
                <w:rPr>
                  <w:rFonts w:ascii="Verdana" w:eastAsia="Times New Roman" w:hAnsi="Verdana" w:cs="Times New Roman"/>
                  <w:color w:val="0000FF"/>
                </w:rPr>
                <w:t>1,587.52</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9"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( 193.52)</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5150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Printing</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0" w:history="1">
              <w:r w:rsidR="00357660" w:rsidRPr="00357660">
                <w:rPr>
                  <w:rFonts w:ascii="Verdana" w:eastAsia="Times New Roman" w:hAnsi="Verdana" w:cs="Times New Roman"/>
                  <w:color w:val="0000FF"/>
                </w:rPr>
                <w:t>43.70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1"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( 43.70)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5155</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Postage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4.00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2" w:history="1">
              <w:r w:rsidR="00357660" w:rsidRPr="00357660">
                <w:rPr>
                  <w:rFonts w:ascii="Verdana" w:eastAsia="Times New Roman" w:hAnsi="Verdana" w:cs="Times New Roman"/>
                  <w:color w:val="0000FF"/>
                </w:rPr>
                <w:t>3.64</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3"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0.36</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5250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Mileage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1,459.00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4" w:history="1">
              <w:r w:rsidR="00357660" w:rsidRPr="00357660">
                <w:rPr>
                  <w:rFonts w:ascii="Verdana" w:eastAsia="Times New Roman" w:hAnsi="Verdana" w:cs="Times New Roman"/>
                  <w:color w:val="0000FF"/>
                </w:rPr>
                <w:t>1,170.26</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5"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288.74</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5510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Natural Gas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6"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7"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5511</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Electricity</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8,900.00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8" w:history="1">
              <w:r w:rsidR="00357660" w:rsidRPr="00357660">
                <w:rPr>
                  <w:rFonts w:ascii="Verdana" w:eastAsia="Times New Roman" w:hAnsi="Verdana" w:cs="Times New Roman"/>
                  <w:color w:val="0000FF"/>
                </w:rPr>
                <w:t>8,950.93</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19"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( 50.93)</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5530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Telephone/Pagers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15,569.00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0" w:history="1">
              <w:r w:rsidR="00357660" w:rsidRPr="00357660">
                <w:rPr>
                  <w:rFonts w:ascii="Verdana" w:eastAsia="Times New Roman" w:hAnsi="Verdana" w:cs="Times New Roman"/>
                  <w:color w:val="0000FF"/>
                </w:rPr>
                <w:t>15,167.62</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1"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401.38</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5612</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Facility Rental</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136,200.00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2" w:history="1">
              <w:r w:rsidR="00357660" w:rsidRPr="00357660">
                <w:rPr>
                  <w:rFonts w:ascii="Verdana" w:eastAsia="Times New Roman" w:hAnsi="Verdana" w:cs="Times New Roman"/>
                  <w:color w:val="0000FF"/>
                </w:rPr>
                <w:t>132,600.00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3"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3,600.00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5630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Repairs &amp; Maintenance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3,189.00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4" w:history="1">
              <w:r w:rsidR="00357660" w:rsidRPr="00357660">
                <w:rPr>
                  <w:rFonts w:ascii="Verdana" w:eastAsia="Times New Roman" w:hAnsi="Verdana" w:cs="Times New Roman"/>
                  <w:color w:val="0000FF"/>
                </w:rPr>
                <w:t>1,682.19</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5"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1,506.81</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5840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Accreditation</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6"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7"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r>
      <w:tr w:rsidR="00357660" w:rsidRPr="00357660" w:rsidTr="00357660">
        <w:tc>
          <w:tcPr>
            <w:tcW w:w="0" w:type="auto"/>
            <w:gridSpan w:val="2"/>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Report Total (of all records)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166,715.00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161,205.86</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5,509.14</w:t>
            </w:r>
          </w:p>
        </w:tc>
      </w:tr>
    </w:tbl>
    <w:p w:rsidR="00357660" w:rsidRDefault="00357660" w:rsidP="00774E20">
      <w:pPr>
        <w:rPr>
          <w:rFonts w:ascii="Arial" w:hAnsi="Arial" w:cs="Arial"/>
          <w:sz w:val="20"/>
          <w:szCs w:val="20"/>
        </w:rPr>
      </w:pPr>
    </w:p>
    <w:p w:rsidR="00E6063D" w:rsidRDefault="00E6063D" w:rsidP="00774E20">
      <w:pPr>
        <w:rPr>
          <w:rFonts w:ascii="Arial" w:hAnsi="Arial" w:cs="Arial"/>
          <w:sz w:val="20"/>
          <w:szCs w:val="20"/>
        </w:rPr>
      </w:pPr>
    </w:p>
    <w:p w:rsidR="00E6063D" w:rsidRDefault="00E6063D" w:rsidP="00774E20">
      <w:pPr>
        <w:rPr>
          <w:rFonts w:ascii="Arial" w:hAnsi="Arial" w:cs="Arial"/>
          <w:sz w:val="20"/>
          <w:szCs w:val="20"/>
        </w:rPr>
      </w:pPr>
    </w:p>
    <w:p w:rsidR="00E6063D" w:rsidRDefault="00E6063D" w:rsidP="00774E20">
      <w:pPr>
        <w:rPr>
          <w:rFonts w:ascii="Arial" w:hAnsi="Arial" w:cs="Arial"/>
          <w:sz w:val="20"/>
          <w:szCs w:val="20"/>
        </w:rPr>
      </w:pPr>
    </w:p>
    <w:p w:rsidR="00E6063D" w:rsidRDefault="00E6063D" w:rsidP="00774E20">
      <w:pPr>
        <w:rPr>
          <w:rFonts w:ascii="Arial" w:hAnsi="Arial" w:cs="Arial"/>
          <w:sz w:val="20"/>
          <w:szCs w:val="20"/>
        </w:rPr>
      </w:pPr>
    </w:p>
    <w:p w:rsidR="00357660" w:rsidRPr="00E6063D" w:rsidRDefault="00357660" w:rsidP="00774E20">
      <w:pPr>
        <w:rPr>
          <w:rFonts w:ascii="Arial" w:hAnsi="Arial" w:cs="Arial"/>
          <w:b/>
          <w:sz w:val="20"/>
          <w:szCs w:val="20"/>
        </w:rPr>
      </w:pPr>
      <w:r w:rsidRPr="00E6063D">
        <w:rPr>
          <w:rFonts w:ascii="Arial" w:hAnsi="Arial" w:cs="Arial"/>
          <w:b/>
          <w:sz w:val="20"/>
          <w:szCs w:val="20"/>
        </w:rPr>
        <w:t>Budget Year 11/12</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5"/>
        <w:gridCol w:w="3172"/>
        <w:gridCol w:w="1244"/>
        <w:gridCol w:w="1244"/>
        <w:gridCol w:w="1560"/>
        <w:gridCol w:w="1491"/>
        <w:gridCol w:w="1244"/>
      </w:tblGrid>
      <w:tr w:rsidR="00357660" w:rsidRPr="00357660" w:rsidTr="00357660">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Account</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Account Title</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FY12/PD14 Adjusted Budget</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FY12/PD14 Year to Date</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FY12/PD14 Encumbrances</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FY12/PD14 Commitments</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FY12/PD14 Available Balance</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4310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Instructional Supplies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120.00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8"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29"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120.00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4510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Office Supplies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1,084.00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0" w:history="1">
              <w:r w:rsidR="00357660" w:rsidRPr="00357660">
                <w:rPr>
                  <w:rFonts w:ascii="Verdana" w:eastAsia="Times New Roman" w:hAnsi="Verdana" w:cs="Times New Roman"/>
                  <w:color w:val="0000FF"/>
                </w:rPr>
                <w:t>885.83</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1"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198.17</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4710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Food</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2"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3"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5155</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Postage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4" w:history="1">
              <w:r w:rsidR="00357660" w:rsidRPr="00357660">
                <w:rPr>
                  <w:rFonts w:ascii="Verdana" w:eastAsia="Times New Roman" w:hAnsi="Verdana" w:cs="Times New Roman"/>
                  <w:color w:val="0000FF"/>
                </w:rPr>
                <w:t>48.69</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5"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( 48.69)</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5250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Mileage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1,500.00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6" w:history="1">
              <w:r w:rsidR="00357660" w:rsidRPr="00357660">
                <w:rPr>
                  <w:rFonts w:ascii="Verdana" w:eastAsia="Times New Roman" w:hAnsi="Verdana" w:cs="Times New Roman"/>
                  <w:color w:val="0000FF"/>
                </w:rPr>
                <w:t>1,677.77</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7"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( 177.77)</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5300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Dues/Memberships/Subscriptions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8"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39"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5511</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Electricity</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6,407.00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0" w:history="1">
              <w:r w:rsidR="00357660" w:rsidRPr="00357660">
                <w:rPr>
                  <w:rFonts w:ascii="Verdana" w:eastAsia="Times New Roman" w:hAnsi="Verdana" w:cs="Times New Roman"/>
                  <w:color w:val="0000FF"/>
                </w:rPr>
                <w:t>8,331.57</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1"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( 1,924.57)</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5530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Telephone/Pagers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17,778.00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2" w:history="1">
              <w:r w:rsidR="00357660" w:rsidRPr="00357660">
                <w:rPr>
                  <w:rFonts w:ascii="Verdana" w:eastAsia="Times New Roman" w:hAnsi="Verdana" w:cs="Times New Roman"/>
                  <w:color w:val="0000FF"/>
                </w:rPr>
                <w:t>7,883.33</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3"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9,894.67</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5612</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Facility Rental</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136,225.00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4" w:history="1">
              <w:r w:rsidR="00357660" w:rsidRPr="00357660">
                <w:rPr>
                  <w:rFonts w:ascii="Verdana" w:eastAsia="Times New Roman" w:hAnsi="Verdana" w:cs="Times New Roman"/>
                  <w:color w:val="0000FF"/>
                </w:rPr>
                <w:t>141,721.50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5"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( 5,496.50)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5630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Repairs &amp; Maintenance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2,407.00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6" w:history="1">
              <w:r w:rsidR="00357660" w:rsidRPr="00357660">
                <w:rPr>
                  <w:rFonts w:ascii="Verdana" w:eastAsia="Times New Roman" w:hAnsi="Verdana" w:cs="Times New Roman"/>
                  <w:color w:val="0000FF"/>
                </w:rPr>
                <w:t>2,260.27</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7"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146.73</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5831</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 xml:space="preserve">Contracted </w:t>
            </w:r>
            <w:proofErr w:type="spellStart"/>
            <w:r w:rsidRPr="00357660">
              <w:rPr>
                <w:rFonts w:ascii="Verdana" w:eastAsia="Times New Roman" w:hAnsi="Verdana" w:cs="Times New Roman"/>
                <w:color w:val="000000"/>
              </w:rPr>
              <w:t>Svcs</w:t>
            </w:r>
            <w:proofErr w:type="spellEnd"/>
            <w:r w:rsidRPr="00357660">
              <w:rPr>
                <w:rFonts w:ascii="Verdana" w:eastAsia="Times New Roman" w:hAnsi="Verdana" w:cs="Times New Roman"/>
                <w:color w:val="000000"/>
              </w:rPr>
              <w:t>/Non-Instructional</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717.00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8"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49"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717.00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6400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Fixed Assets to $5000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2,864.00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0" w:history="1">
              <w:r w:rsidR="00357660" w:rsidRPr="00357660">
                <w:rPr>
                  <w:rFonts w:ascii="Verdana" w:eastAsia="Times New Roman" w:hAnsi="Verdana" w:cs="Times New Roman"/>
                  <w:color w:val="0000FF"/>
                </w:rPr>
                <w:t>3,702.15</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1"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( 838.15)</w:t>
            </w:r>
          </w:p>
        </w:tc>
      </w:tr>
      <w:tr w:rsidR="00357660" w:rsidRPr="00357660" w:rsidTr="00357660">
        <w:tc>
          <w:tcPr>
            <w:tcW w:w="0" w:type="auto"/>
            <w:gridSpan w:val="2"/>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Report Total (of all records)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169,102.00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166,511.11</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2,590.89</w:t>
            </w:r>
          </w:p>
        </w:tc>
      </w:tr>
    </w:tbl>
    <w:p w:rsidR="00357660" w:rsidRDefault="00357660" w:rsidP="00774E20">
      <w:pPr>
        <w:rPr>
          <w:rFonts w:ascii="Arial" w:hAnsi="Arial" w:cs="Arial"/>
          <w:sz w:val="20"/>
          <w:szCs w:val="20"/>
        </w:rPr>
      </w:pPr>
    </w:p>
    <w:p w:rsidR="00357660" w:rsidRPr="001B306D" w:rsidRDefault="00357660" w:rsidP="00774E20">
      <w:pPr>
        <w:rPr>
          <w:rFonts w:ascii="Arial" w:hAnsi="Arial" w:cs="Arial"/>
          <w:b/>
          <w:sz w:val="20"/>
          <w:szCs w:val="20"/>
        </w:rPr>
      </w:pPr>
      <w:r w:rsidRPr="001B306D">
        <w:rPr>
          <w:rFonts w:ascii="Arial" w:hAnsi="Arial" w:cs="Arial"/>
          <w:b/>
          <w:sz w:val="20"/>
          <w:szCs w:val="20"/>
        </w:rPr>
        <w:t>Budget Year 12/13</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5"/>
        <w:gridCol w:w="3172"/>
        <w:gridCol w:w="1244"/>
        <w:gridCol w:w="1244"/>
        <w:gridCol w:w="1560"/>
        <w:gridCol w:w="1491"/>
        <w:gridCol w:w="1244"/>
      </w:tblGrid>
      <w:tr w:rsidR="00357660" w:rsidRPr="00357660" w:rsidTr="00357660">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Account</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Account Title</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FY13/PD14 Adjusted Budget</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FY13/PD14 Year to Date</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FY13/PD14 Encumbrances</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FY13/PD14 Commitments</w:t>
            </w:r>
          </w:p>
        </w:tc>
        <w:tc>
          <w:tcPr>
            <w:tcW w:w="0" w:type="auto"/>
            <w:tcBorders>
              <w:top w:val="single" w:sz="6" w:space="0" w:color="auto"/>
              <w:left w:val="single" w:sz="6" w:space="0" w:color="auto"/>
              <w:bottom w:val="single" w:sz="6" w:space="0" w:color="auto"/>
              <w:right w:val="single" w:sz="6" w:space="0" w:color="auto"/>
            </w:tcBorders>
            <w:shd w:val="clear" w:color="auto" w:fill="E3E5EE"/>
            <w:hideMark/>
          </w:tcPr>
          <w:p w:rsidR="00357660" w:rsidRPr="00357660" w:rsidRDefault="00357660" w:rsidP="00357660">
            <w:pPr>
              <w:spacing w:after="0" w:line="240" w:lineRule="auto"/>
              <w:rPr>
                <w:rFonts w:ascii="Verdana" w:eastAsia="Times New Roman" w:hAnsi="Verdana" w:cs="Times New Roman"/>
                <w:b/>
                <w:bCs/>
                <w:color w:val="000000"/>
              </w:rPr>
            </w:pPr>
            <w:r w:rsidRPr="00357660">
              <w:rPr>
                <w:rFonts w:ascii="Verdana" w:eastAsia="Times New Roman" w:hAnsi="Verdana" w:cs="Times New Roman"/>
                <w:b/>
                <w:bCs/>
                <w:color w:val="000000"/>
              </w:rPr>
              <w:t>FY13/PD14 Available Balance</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4510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Office Supplies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1,588.00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2" w:history="1">
              <w:r w:rsidR="00357660" w:rsidRPr="00357660">
                <w:rPr>
                  <w:rFonts w:ascii="Verdana" w:eastAsia="Times New Roman" w:hAnsi="Verdana" w:cs="Times New Roman"/>
                  <w:color w:val="0000FF"/>
                </w:rPr>
                <w:t>2,547.16</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3"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( 959.16)</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4530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Maintenance Supplies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4" w:history="1">
              <w:r w:rsidR="00357660" w:rsidRPr="00357660">
                <w:rPr>
                  <w:rFonts w:ascii="Verdana" w:eastAsia="Times New Roman" w:hAnsi="Verdana" w:cs="Times New Roman"/>
                  <w:color w:val="0000FF"/>
                </w:rPr>
                <w:t>390.05</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5"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( 390.05)</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5150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Printing</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44.00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6" w:history="1">
              <w:r w:rsidR="00357660" w:rsidRPr="00357660">
                <w:rPr>
                  <w:rFonts w:ascii="Verdana" w:eastAsia="Times New Roman" w:hAnsi="Verdana" w:cs="Times New Roman"/>
                  <w:color w:val="0000FF"/>
                </w:rPr>
                <w:t>75.86</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7"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( 31.86)</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5155</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Postage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4.00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8"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59"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4.00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5250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Mileage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1,170.00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0" w:history="1">
              <w:r w:rsidR="00357660" w:rsidRPr="00357660">
                <w:rPr>
                  <w:rFonts w:ascii="Verdana" w:eastAsia="Times New Roman" w:hAnsi="Verdana" w:cs="Times New Roman"/>
                  <w:color w:val="0000FF"/>
                </w:rPr>
                <w:t>1,689.18</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1"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( 519.18)</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5300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Dues/Memberships/Subscriptions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2" w:history="1">
              <w:r w:rsidR="00357660" w:rsidRPr="00357660">
                <w:rPr>
                  <w:rFonts w:ascii="Verdana" w:eastAsia="Times New Roman" w:hAnsi="Verdana" w:cs="Times New Roman"/>
                  <w:color w:val="0000FF"/>
                </w:rPr>
                <w:t>525.00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3"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( 525.00)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5511</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Electricity</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8,951.00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4" w:history="1">
              <w:r w:rsidR="00357660" w:rsidRPr="00357660">
                <w:rPr>
                  <w:rFonts w:ascii="Verdana" w:eastAsia="Times New Roman" w:hAnsi="Verdana" w:cs="Times New Roman"/>
                  <w:color w:val="0000FF"/>
                </w:rPr>
                <w:t>9,149.94</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5"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( 198.94)</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5530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Telephone/Pagers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15,168.00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6" w:history="1">
              <w:r w:rsidR="00357660" w:rsidRPr="00357660">
                <w:rPr>
                  <w:rFonts w:ascii="Verdana" w:eastAsia="Times New Roman" w:hAnsi="Verdana" w:cs="Times New Roman"/>
                  <w:color w:val="0000FF"/>
                </w:rPr>
                <w:t>10,104.22</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7"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5,063.78</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5612</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Facility Rental</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136,200.00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8" w:history="1">
              <w:r w:rsidR="00357660" w:rsidRPr="00357660">
                <w:rPr>
                  <w:rFonts w:ascii="Verdana" w:eastAsia="Times New Roman" w:hAnsi="Verdana" w:cs="Times New Roman"/>
                  <w:color w:val="0000FF"/>
                </w:rPr>
                <w:t>114,966.40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69"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21,233.60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5630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Repairs &amp; Maintenance</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1,682.00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70" w:history="1">
              <w:r w:rsidR="00357660" w:rsidRPr="00357660">
                <w:rPr>
                  <w:rFonts w:ascii="Verdana" w:eastAsia="Times New Roman" w:hAnsi="Verdana" w:cs="Times New Roman"/>
                  <w:color w:val="0000FF"/>
                </w:rPr>
                <w:t>3,019.33</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71"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( 1,337.33)</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lastRenderedPageBreak/>
              <w:t>5831</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 xml:space="preserve">Contracted </w:t>
            </w:r>
            <w:proofErr w:type="spellStart"/>
            <w:r w:rsidRPr="00357660">
              <w:rPr>
                <w:rFonts w:ascii="Verdana" w:eastAsia="Times New Roman" w:hAnsi="Verdana" w:cs="Times New Roman"/>
                <w:color w:val="000000"/>
              </w:rPr>
              <w:t>Svcs</w:t>
            </w:r>
            <w:proofErr w:type="spellEnd"/>
            <w:r w:rsidRPr="00357660">
              <w:rPr>
                <w:rFonts w:ascii="Verdana" w:eastAsia="Times New Roman" w:hAnsi="Verdana" w:cs="Times New Roman"/>
                <w:color w:val="000000"/>
              </w:rPr>
              <w:t>/Non-Instructional</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72"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73"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r>
      <w:tr w:rsidR="00357660" w:rsidRPr="00357660" w:rsidTr="00357660">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center"/>
              <w:rPr>
                <w:rFonts w:ascii="Verdana" w:eastAsia="Times New Roman" w:hAnsi="Verdana" w:cs="Times New Roman"/>
                <w:color w:val="000000"/>
              </w:rPr>
            </w:pPr>
            <w:r w:rsidRPr="00357660">
              <w:rPr>
                <w:rFonts w:ascii="Verdana" w:eastAsia="Times New Roman" w:hAnsi="Verdana" w:cs="Times New Roman"/>
                <w:color w:val="000000"/>
              </w:rPr>
              <w:t>6400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Fixed Assets to $5000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74" w:history="1">
              <w:r w:rsidR="00357660" w:rsidRPr="00357660">
                <w:rPr>
                  <w:rFonts w:ascii="Verdana" w:eastAsia="Times New Roman" w:hAnsi="Verdana" w:cs="Times New Roman"/>
                  <w:color w:val="0000FF"/>
                </w:rPr>
                <w:t>2,672.90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A0963" w:rsidP="00357660">
            <w:pPr>
              <w:spacing w:before="100" w:beforeAutospacing="1" w:after="100" w:afterAutospacing="1" w:line="240" w:lineRule="auto"/>
              <w:jc w:val="right"/>
              <w:rPr>
                <w:rFonts w:ascii="Verdana" w:eastAsia="Times New Roman" w:hAnsi="Verdana" w:cs="Times New Roman"/>
                <w:color w:val="000000"/>
              </w:rPr>
            </w:pPr>
            <w:hyperlink r:id="rId75" w:history="1">
              <w:r w:rsidR="00357660" w:rsidRPr="00357660">
                <w:rPr>
                  <w:rFonts w:ascii="Verdana" w:eastAsia="Times New Roman" w:hAnsi="Verdana" w:cs="Times New Roman"/>
                  <w:color w:val="0000FF"/>
                </w:rPr>
                <w:t>0.00</w:t>
              </w:r>
            </w:hyperlink>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( 2,672.90)</w:t>
            </w:r>
          </w:p>
        </w:tc>
      </w:tr>
      <w:tr w:rsidR="00357660" w:rsidRPr="00357660" w:rsidTr="00357660">
        <w:tc>
          <w:tcPr>
            <w:tcW w:w="0" w:type="auto"/>
            <w:gridSpan w:val="2"/>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after="0" w:line="240" w:lineRule="auto"/>
              <w:rPr>
                <w:rFonts w:ascii="Verdana" w:eastAsia="Times New Roman" w:hAnsi="Verdana" w:cs="Times New Roman"/>
                <w:color w:val="000000"/>
              </w:rPr>
            </w:pPr>
            <w:r w:rsidRPr="00357660">
              <w:rPr>
                <w:rFonts w:ascii="Verdana" w:eastAsia="Times New Roman" w:hAnsi="Verdana" w:cs="Times New Roman"/>
                <w:color w:val="000000"/>
              </w:rPr>
              <w:t>Report Total (of all records)</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164,807.00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145,140.04</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0.00</w:t>
            </w:r>
          </w:p>
        </w:tc>
        <w:tc>
          <w:tcPr>
            <w:tcW w:w="0" w:type="auto"/>
            <w:tcBorders>
              <w:top w:val="single" w:sz="6" w:space="0" w:color="auto"/>
              <w:left w:val="single" w:sz="6" w:space="0" w:color="auto"/>
              <w:bottom w:val="single" w:sz="6" w:space="0" w:color="auto"/>
              <w:right w:val="single" w:sz="6" w:space="0" w:color="auto"/>
            </w:tcBorders>
            <w:hideMark/>
          </w:tcPr>
          <w:p w:rsidR="00357660" w:rsidRPr="00357660" w:rsidRDefault="00357660" w:rsidP="00357660">
            <w:pPr>
              <w:spacing w:before="100" w:beforeAutospacing="1" w:after="100" w:afterAutospacing="1" w:line="240" w:lineRule="auto"/>
              <w:jc w:val="right"/>
              <w:rPr>
                <w:rFonts w:ascii="Verdana" w:eastAsia="Times New Roman" w:hAnsi="Verdana" w:cs="Times New Roman"/>
                <w:color w:val="000000"/>
              </w:rPr>
            </w:pPr>
            <w:r w:rsidRPr="00357660">
              <w:rPr>
                <w:rFonts w:ascii="Verdana" w:eastAsia="Times New Roman" w:hAnsi="Verdana" w:cs="Times New Roman"/>
                <w:color w:val="000000"/>
              </w:rPr>
              <w:t>19,666.96</w:t>
            </w:r>
          </w:p>
        </w:tc>
      </w:tr>
    </w:tbl>
    <w:p w:rsidR="00357660" w:rsidRPr="00774E20" w:rsidRDefault="00357660" w:rsidP="00774E20">
      <w:pPr>
        <w:rPr>
          <w:rFonts w:ascii="Arial" w:hAnsi="Arial" w:cs="Arial"/>
          <w:sz w:val="20"/>
          <w:szCs w:val="20"/>
        </w:rPr>
      </w:pPr>
    </w:p>
    <w:p w:rsidR="00774E20" w:rsidRDefault="00774E20">
      <w:pPr>
        <w:rPr>
          <w:rFonts w:ascii="Arial" w:hAnsi="Arial" w:cs="Arial"/>
          <w:sz w:val="20"/>
          <w:szCs w:val="20"/>
        </w:rPr>
      </w:pPr>
    </w:p>
    <w:p w:rsidR="00753EB4" w:rsidRDefault="00753EB4">
      <w:pPr>
        <w:rPr>
          <w:rFonts w:ascii="Arial" w:hAnsi="Arial" w:cs="Arial"/>
          <w:sz w:val="20"/>
          <w:szCs w:val="20"/>
        </w:rPr>
      </w:pPr>
      <w:r>
        <w:rPr>
          <w:rFonts w:ascii="Arial" w:hAnsi="Arial" w:cs="Arial"/>
          <w:sz w:val="20"/>
          <w:szCs w:val="20"/>
        </w:rPr>
        <w:t>I.)</w:t>
      </w:r>
      <w:r w:rsidR="00295DA0">
        <w:rPr>
          <w:rFonts w:ascii="Arial" w:hAnsi="Arial" w:cs="Arial"/>
          <w:sz w:val="20"/>
          <w:szCs w:val="20"/>
        </w:rPr>
        <w:t xml:space="preserve"> 1. The Hollister Site offers multiple courses in Math, English, History, Psychology, Child Development, Spanish, Political Science, Computers, Art, Sociology, Communications, Philosophy, Health Education, &amp; Non-Credit. Courses are spread out throughout the morning, afternoon &amp; evening to offer variety of courses for students to take.</w:t>
      </w:r>
    </w:p>
    <w:p w:rsidR="00774E20" w:rsidRDefault="004711BD" w:rsidP="009843FA">
      <w:pPr>
        <w:spacing w:after="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r w:rsidR="00C9498D">
        <w:rPr>
          <w:rFonts w:ascii="Arial" w:hAnsi="Arial" w:cs="Arial"/>
          <w:sz w:val="20"/>
          <w:szCs w:val="20"/>
        </w:rPr>
        <w:t>Enrollment FTES</w:t>
      </w:r>
    </w:p>
    <w:tbl>
      <w:tblPr>
        <w:tblW w:w="4500" w:type="dxa"/>
        <w:tblCellMar>
          <w:left w:w="0" w:type="dxa"/>
          <w:right w:w="0" w:type="dxa"/>
        </w:tblCellMar>
        <w:tblLook w:val="04A0" w:firstRow="1" w:lastRow="0" w:firstColumn="1" w:lastColumn="0" w:noHBand="0" w:noVBand="1"/>
      </w:tblPr>
      <w:tblGrid>
        <w:gridCol w:w="1480"/>
        <w:gridCol w:w="1100"/>
        <w:gridCol w:w="960"/>
        <w:gridCol w:w="960"/>
      </w:tblGrid>
      <w:tr w:rsidR="00774E20" w:rsidRPr="00774E20" w:rsidTr="00995D11">
        <w:trPr>
          <w:trHeight w:val="300"/>
        </w:trPr>
        <w:tc>
          <w:tcPr>
            <w:tcW w:w="14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774E20" w:rsidRPr="00774E20" w:rsidRDefault="00774E20" w:rsidP="009843FA">
            <w:pPr>
              <w:spacing w:after="0" w:line="240" w:lineRule="auto"/>
              <w:rPr>
                <w:rFonts w:ascii="Times New Roman" w:eastAsia="Times New Roman" w:hAnsi="Times New Roman" w:cs="Times New Roman"/>
                <w:sz w:val="24"/>
                <w:szCs w:val="24"/>
              </w:rPr>
            </w:pPr>
          </w:p>
        </w:tc>
        <w:tc>
          <w:tcPr>
            <w:tcW w:w="110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774E20" w:rsidRPr="00774E20" w:rsidRDefault="00774E20" w:rsidP="009843FA">
            <w:pPr>
              <w:spacing w:after="0" w:line="240" w:lineRule="auto"/>
              <w:rPr>
                <w:rFonts w:ascii="Calibri" w:eastAsia="Times New Roman" w:hAnsi="Calibri" w:cs="Times New Roman"/>
                <w:color w:val="000000"/>
              </w:rPr>
            </w:pPr>
            <w:r w:rsidRPr="00774E20">
              <w:rPr>
                <w:rFonts w:ascii="Calibri" w:eastAsia="Times New Roman" w:hAnsi="Calibri" w:cs="Times New Roman"/>
                <w:color w:val="000000"/>
              </w:rPr>
              <w:t>10-11</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774E20" w:rsidRPr="00774E20" w:rsidRDefault="00774E20" w:rsidP="009843FA">
            <w:pPr>
              <w:spacing w:after="0" w:line="240" w:lineRule="auto"/>
              <w:rPr>
                <w:rFonts w:ascii="Calibri" w:eastAsia="Times New Roman" w:hAnsi="Calibri" w:cs="Times New Roman"/>
                <w:color w:val="000000"/>
              </w:rPr>
            </w:pPr>
            <w:r w:rsidRPr="00774E20">
              <w:rPr>
                <w:rFonts w:ascii="Calibri" w:eastAsia="Times New Roman" w:hAnsi="Calibri" w:cs="Times New Roman"/>
                <w:color w:val="000000"/>
              </w:rPr>
              <w:t>11-12</w:t>
            </w:r>
          </w:p>
        </w:tc>
        <w:tc>
          <w:tcPr>
            <w:tcW w:w="9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774E20" w:rsidRPr="00774E20" w:rsidRDefault="00774E20" w:rsidP="009843FA">
            <w:pPr>
              <w:spacing w:after="0" w:line="240" w:lineRule="auto"/>
              <w:rPr>
                <w:rFonts w:ascii="Calibri" w:eastAsia="Times New Roman" w:hAnsi="Calibri" w:cs="Times New Roman"/>
                <w:color w:val="000000"/>
              </w:rPr>
            </w:pPr>
            <w:r w:rsidRPr="00774E20">
              <w:rPr>
                <w:rFonts w:ascii="Calibri" w:eastAsia="Times New Roman" w:hAnsi="Calibri" w:cs="Times New Roman"/>
                <w:color w:val="000000"/>
              </w:rPr>
              <w:t>12-13</w:t>
            </w:r>
          </w:p>
        </w:tc>
      </w:tr>
      <w:tr w:rsidR="00774E20" w:rsidRPr="00774E20" w:rsidTr="00995D11">
        <w:trPr>
          <w:trHeight w:val="300"/>
        </w:trPr>
        <w:tc>
          <w:tcPr>
            <w:tcW w:w="14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rsidR="00774E20" w:rsidRPr="00774E20" w:rsidRDefault="00774E20" w:rsidP="009843FA">
            <w:pPr>
              <w:spacing w:after="0" w:line="240" w:lineRule="auto"/>
              <w:rPr>
                <w:rFonts w:ascii="Calibri" w:eastAsia="Times New Roman" w:hAnsi="Calibri" w:cs="Times New Roman"/>
                <w:color w:val="000000"/>
              </w:rPr>
            </w:pPr>
            <w:r w:rsidRPr="00774E20">
              <w:rPr>
                <w:rFonts w:ascii="Calibri" w:eastAsia="Times New Roman" w:hAnsi="Calibri" w:cs="Times New Roman"/>
                <w:color w:val="000000"/>
              </w:rPr>
              <w:t>FTES</w:t>
            </w:r>
          </w:p>
        </w:tc>
        <w:tc>
          <w:tcPr>
            <w:tcW w:w="110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774E20" w:rsidRPr="00774E20" w:rsidRDefault="00774E20" w:rsidP="009843FA">
            <w:pPr>
              <w:spacing w:after="0" w:line="240" w:lineRule="auto"/>
              <w:jc w:val="right"/>
              <w:rPr>
                <w:rFonts w:ascii="Calibri" w:eastAsia="Times New Roman" w:hAnsi="Calibri" w:cs="Times New Roman"/>
                <w:color w:val="000000"/>
              </w:rPr>
            </w:pPr>
            <w:r w:rsidRPr="00774E20">
              <w:rPr>
                <w:rFonts w:ascii="Calibri" w:eastAsia="Times New Roman" w:hAnsi="Calibri" w:cs="Times New Roman"/>
                <w:color w:val="000000"/>
              </w:rPr>
              <w:t>331.3</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774E20" w:rsidRPr="00774E20" w:rsidRDefault="00774E20" w:rsidP="009843FA">
            <w:pPr>
              <w:spacing w:after="0" w:line="240" w:lineRule="auto"/>
              <w:jc w:val="right"/>
              <w:rPr>
                <w:rFonts w:ascii="Calibri" w:eastAsia="Times New Roman" w:hAnsi="Calibri" w:cs="Times New Roman"/>
                <w:color w:val="000000"/>
              </w:rPr>
            </w:pPr>
            <w:r w:rsidRPr="00774E20">
              <w:rPr>
                <w:rFonts w:ascii="Calibri" w:eastAsia="Times New Roman" w:hAnsi="Calibri" w:cs="Times New Roman"/>
                <w:color w:val="000000"/>
              </w:rPr>
              <w:t>320.4</w:t>
            </w:r>
          </w:p>
        </w:tc>
        <w:tc>
          <w:tcPr>
            <w:tcW w:w="960" w:type="dxa"/>
            <w:tcBorders>
              <w:top w:val="nil"/>
              <w:left w:val="nil"/>
              <w:bottom w:val="single" w:sz="8" w:space="0" w:color="000000"/>
              <w:right w:val="single" w:sz="8" w:space="0" w:color="000000"/>
            </w:tcBorders>
            <w:noWrap/>
            <w:tcMar>
              <w:top w:w="0" w:type="dxa"/>
              <w:left w:w="108" w:type="dxa"/>
              <w:bottom w:w="0" w:type="dxa"/>
              <w:right w:w="108" w:type="dxa"/>
            </w:tcMar>
            <w:hideMark/>
          </w:tcPr>
          <w:p w:rsidR="00774E20" w:rsidRPr="00774E20" w:rsidRDefault="00774E20" w:rsidP="009843FA">
            <w:pPr>
              <w:spacing w:after="0" w:line="240" w:lineRule="auto"/>
              <w:jc w:val="right"/>
              <w:rPr>
                <w:rFonts w:ascii="Calibri" w:eastAsia="Times New Roman" w:hAnsi="Calibri" w:cs="Times New Roman"/>
                <w:color w:val="000000"/>
              </w:rPr>
            </w:pPr>
            <w:r w:rsidRPr="00774E20">
              <w:rPr>
                <w:rFonts w:ascii="Calibri" w:eastAsia="Times New Roman" w:hAnsi="Calibri" w:cs="Times New Roman"/>
                <w:color w:val="000000"/>
              </w:rPr>
              <w:t>273.4</w:t>
            </w:r>
          </w:p>
        </w:tc>
      </w:tr>
    </w:tbl>
    <w:p w:rsidR="004711BD" w:rsidRDefault="004711BD" w:rsidP="009843FA">
      <w:pPr>
        <w:spacing w:after="0"/>
        <w:rPr>
          <w:rFonts w:ascii="Arial" w:hAnsi="Arial" w:cs="Arial"/>
          <w:sz w:val="20"/>
          <w:szCs w:val="20"/>
        </w:rPr>
      </w:pPr>
    </w:p>
    <w:p w:rsidR="00677360" w:rsidRDefault="00677360" w:rsidP="009843FA">
      <w:pPr>
        <w:spacing w:after="0"/>
        <w:rPr>
          <w:rFonts w:ascii="Arial" w:hAnsi="Arial" w:cs="Arial"/>
          <w:sz w:val="20"/>
          <w:szCs w:val="20"/>
        </w:rPr>
      </w:pPr>
      <w:r>
        <w:rPr>
          <w:rFonts w:ascii="Arial" w:hAnsi="Arial" w:cs="Arial"/>
          <w:sz w:val="20"/>
          <w:szCs w:val="20"/>
        </w:rPr>
        <w:t>ii.</w:t>
      </w:r>
      <w:r w:rsidR="002B0785">
        <w:rPr>
          <w:rFonts w:ascii="Arial" w:hAnsi="Arial" w:cs="Arial"/>
          <w:sz w:val="20"/>
          <w:szCs w:val="20"/>
        </w:rPr>
        <w:t xml:space="preserve"> N/A</w:t>
      </w:r>
    </w:p>
    <w:p w:rsidR="00907E36" w:rsidRDefault="00907E36" w:rsidP="009843FA">
      <w:pPr>
        <w:spacing w:after="0"/>
        <w:rPr>
          <w:rFonts w:ascii="Arial" w:hAnsi="Arial" w:cs="Arial"/>
          <w:sz w:val="20"/>
          <w:szCs w:val="20"/>
        </w:rPr>
      </w:pPr>
    </w:p>
    <w:p w:rsidR="00907E36" w:rsidRDefault="00907E36" w:rsidP="009843FA">
      <w:pPr>
        <w:spacing w:after="0"/>
        <w:rPr>
          <w:rFonts w:ascii="Arial" w:hAnsi="Arial" w:cs="Arial"/>
          <w:sz w:val="20"/>
          <w:szCs w:val="20"/>
        </w:rPr>
      </w:pPr>
      <w:proofErr w:type="spellStart"/>
      <w:r>
        <w:rPr>
          <w:rFonts w:ascii="Arial" w:hAnsi="Arial" w:cs="Arial"/>
          <w:sz w:val="20"/>
          <w:szCs w:val="20"/>
        </w:rPr>
        <w:t>iii.</w:t>
      </w:r>
      <w:r w:rsidR="00A8472B">
        <w:rPr>
          <w:rFonts w:ascii="Arial" w:hAnsi="Arial" w:cs="Arial"/>
          <w:sz w:val="20"/>
          <w:szCs w:val="20"/>
        </w:rPr>
        <w:t>N</w:t>
      </w:r>
      <w:proofErr w:type="spellEnd"/>
      <w:r w:rsidR="00A8472B">
        <w:rPr>
          <w:rFonts w:ascii="Arial" w:hAnsi="Arial" w:cs="Arial"/>
          <w:sz w:val="20"/>
          <w:szCs w:val="20"/>
        </w:rPr>
        <w:t>/A</w:t>
      </w:r>
    </w:p>
    <w:p w:rsidR="00907E36" w:rsidRDefault="00907E36" w:rsidP="009843FA">
      <w:pPr>
        <w:spacing w:after="0"/>
        <w:rPr>
          <w:rFonts w:ascii="Arial" w:hAnsi="Arial" w:cs="Arial"/>
          <w:sz w:val="20"/>
          <w:szCs w:val="20"/>
        </w:rPr>
      </w:pPr>
    </w:p>
    <w:p w:rsidR="00907E36" w:rsidRDefault="00907E36" w:rsidP="009843FA">
      <w:pPr>
        <w:spacing w:after="0"/>
        <w:rPr>
          <w:rFonts w:ascii="Arial" w:hAnsi="Arial" w:cs="Arial"/>
          <w:sz w:val="20"/>
          <w:szCs w:val="20"/>
        </w:rPr>
      </w:pPr>
      <w:r>
        <w:rPr>
          <w:rFonts w:ascii="Arial" w:hAnsi="Arial" w:cs="Arial"/>
          <w:sz w:val="20"/>
          <w:szCs w:val="20"/>
        </w:rPr>
        <w:t>iv.</w:t>
      </w:r>
      <w:r w:rsidR="003757A5">
        <w:rPr>
          <w:rFonts w:ascii="Arial" w:hAnsi="Arial" w:cs="Arial"/>
          <w:sz w:val="20"/>
          <w:szCs w:val="20"/>
        </w:rPr>
        <w:t xml:space="preserve"> Last term available at last Census: 1294</w:t>
      </w:r>
    </w:p>
    <w:p w:rsidR="00907E36" w:rsidRDefault="00907E36" w:rsidP="009843FA">
      <w:pPr>
        <w:spacing w:after="0"/>
        <w:rPr>
          <w:rFonts w:ascii="Arial" w:hAnsi="Arial" w:cs="Arial"/>
          <w:sz w:val="20"/>
          <w:szCs w:val="20"/>
        </w:rPr>
      </w:pPr>
    </w:p>
    <w:p w:rsidR="00907E36" w:rsidRDefault="00907E36" w:rsidP="009843FA">
      <w:pPr>
        <w:spacing w:after="0"/>
        <w:rPr>
          <w:rFonts w:ascii="Arial" w:hAnsi="Arial" w:cs="Arial"/>
          <w:sz w:val="20"/>
          <w:szCs w:val="20"/>
        </w:rPr>
      </w:pPr>
      <w:r>
        <w:rPr>
          <w:rFonts w:ascii="Arial" w:hAnsi="Arial" w:cs="Arial"/>
          <w:sz w:val="20"/>
          <w:szCs w:val="20"/>
        </w:rPr>
        <w:t>2. Student Outcomes</w:t>
      </w:r>
    </w:p>
    <w:p w:rsidR="00907E36" w:rsidRDefault="00907E36" w:rsidP="009843FA">
      <w:pPr>
        <w:spacing w:after="0"/>
        <w:rPr>
          <w:rFonts w:ascii="Arial" w:hAnsi="Arial" w:cs="Arial"/>
          <w:sz w:val="20"/>
          <w:szCs w:val="20"/>
        </w:rPr>
      </w:pPr>
      <w:proofErr w:type="spellStart"/>
      <w:r>
        <w:rPr>
          <w:rFonts w:ascii="Arial" w:hAnsi="Arial" w:cs="Arial"/>
          <w:sz w:val="20"/>
          <w:szCs w:val="20"/>
        </w:rPr>
        <w:t>i.</w:t>
      </w:r>
      <w:r w:rsidR="002371AF">
        <w:rPr>
          <w:rFonts w:ascii="Arial" w:hAnsi="Arial" w:cs="Arial"/>
          <w:sz w:val="20"/>
          <w:szCs w:val="20"/>
        </w:rPr>
        <w:t>N</w:t>
      </w:r>
      <w:proofErr w:type="spellEnd"/>
      <w:r w:rsidR="002371AF">
        <w:rPr>
          <w:rFonts w:ascii="Arial" w:hAnsi="Arial" w:cs="Arial"/>
          <w:sz w:val="20"/>
          <w:szCs w:val="20"/>
        </w:rPr>
        <w:t>/A</w:t>
      </w:r>
    </w:p>
    <w:p w:rsidR="00907E36" w:rsidRDefault="00907E36" w:rsidP="009843FA">
      <w:pPr>
        <w:spacing w:after="0"/>
        <w:rPr>
          <w:rFonts w:ascii="Arial" w:hAnsi="Arial" w:cs="Arial"/>
          <w:sz w:val="20"/>
          <w:szCs w:val="20"/>
        </w:rPr>
      </w:pPr>
    </w:p>
    <w:p w:rsidR="00907E36" w:rsidRDefault="00907E36" w:rsidP="009843FA">
      <w:pPr>
        <w:spacing w:after="0"/>
        <w:rPr>
          <w:rFonts w:ascii="Arial" w:hAnsi="Arial" w:cs="Arial"/>
          <w:sz w:val="20"/>
          <w:szCs w:val="20"/>
        </w:rPr>
      </w:pPr>
      <w:proofErr w:type="spellStart"/>
      <w:r>
        <w:rPr>
          <w:rFonts w:ascii="Arial" w:hAnsi="Arial" w:cs="Arial"/>
          <w:sz w:val="20"/>
          <w:szCs w:val="20"/>
        </w:rPr>
        <w:t>ii.</w:t>
      </w:r>
      <w:r w:rsidR="002371AF">
        <w:rPr>
          <w:rFonts w:ascii="Arial" w:hAnsi="Arial" w:cs="Arial"/>
          <w:sz w:val="20"/>
          <w:szCs w:val="20"/>
        </w:rPr>
        <w:t>N</w:t>
      </w:r>
      <w:proofErr w:type="spellEnd"/>
      <w:r w:rsidR="002371AF">
        <w:rPr>
          <w:rFonts w:ascii="Arial" w:hAnsi="Arial" w:cs="Arial"/>
          <w:sz w:val="20"/>
          <w:szCs w:val="20"/>
        </w:rPr>
        <w:t>/A</w:t>
      </w:r>
    </w:p>
    <w:p w:rsidR="00907E36" w:rsidRDefault="00907E36">
      <w:pPr>
        <w:rPr>
          <w:rFonts w:ascii="Arial" w:hAnsi="Arial" w:cs="Arial"/>
          <w:sz w:val="20"/>
          <w:szCs w:val="20"/>
        </w:rPr>
      </w:pPr>
    </w:p>
    <w:p w:rsidR="00907E36" w:rsidRDefault="00907E36">
      <w:pPr>
        <w:rPr>
          <w:rFonts w:ascii="Arial" w:hAnsi="Arial" w:cs="Arial"/>
          <w:sz w:val="20"/>
          <w:szCs w:val="20"/>
        </w:rPr>
      </w:pPr>
      <w:r>
        <w:rPr>
          <w:rFonts w:ascii="Arial" w:hAnsi="Arial" w:cs="Arial"/>
          <w:sz w:val="20"/>
          <w:szCs w:val="20"/>
        </w:rPr>
        <w:t>3.</w:t>
      </w:r>
      <w:r w:rsidR="00442E8C">
        <w:rPr>
          <w:rFonts w:ascii="Arial" w:hAnsi="Arial" w:cs="Arial"/>
          <w:sz w:val="20"/>
          <w:szCs w:val="20"/>
        </w:rPr>
        <w:t xml:space="preserve"> Over the course of the past 3 years, the classrooms at the Hollister site have been converted into “Smart Classrooms” with mounted projectors and sedentary computer work stations for instructors to provide a better quality of education. San Benito County provided Mental Health Services</w:t>
      </w:r>
      <w:r w:rsidR="00AE5024">
        <w:rPr>
          <w:rFonts w:ascii="Arial" w:hAnsi="Arial" w:cs="Arial"/>
          <w:sz w:val="20"/>
          <w:szCs w:val="20"/>
        </w:rPr>
        <w:t xml:space="preserve"> through </w:t>
      </w:r>
      <w:proofErr w:type="spellStart"/>
      <w:r w:rsidR="00AE5024">
        <w:rPr>
          <w:rFonts w:ascii="Arial" w:hAnsi="Arial" w:cs="Arial"/>
          <w:sz w:val="20"/>
          <w:szCs w:val="20"/>
        </w:rPr>
        <w:t>Calworks</w:t>
      </w:r>
      <w:proofErr w:type="spellEnd"/>
      <w:r w:rsidR="00AE5024">
        <w:rPr>
          <w:rFonts w:ascii="Arial" w:hAnsi="Arial" w:cs="Arial"/>
          <w:sz w:val="20"/>
          <w:szCs w:val="20"/>
        </w:rPr>
        <w:t xml:space="preserve"> in </w:t>
      </w:r>
      <w:proofErr w:type="gramStart"/>
      <w:r w:rsidR="00AE5024">
        <w:rPr>
          <w:rFonts w:ascii="Arial" w:hAnsi="Arial" w:cs="Arial"/>
          <w:sz w:val="20"/>
          <w:szCs w:val="20"/>
        </w:rPr>
        <w:t>Fall</w:t>
      </w:r>
      <w:proofErr w:type="gramEnd"/>
      <w:r w:rsidR="00AE5024">
        <w:rPr>
          <w:rFonts w:ascii="Arial" w:hAnsi="Arial" w:cs="Arial"/>
          <w:sz w:val="20"/>
          <w:szCs w:val="20"/>
        </w:rPr>
        <w:t xml:space="preserve"> of 2011/Spring 2012. Staffing for these services ended when the clinician returned to Graduate school. Courses were offered in the afternoon to accommodate more offerings for students, i.e. Spanish, Pols 1, </w:t>
      </w:r>
      <w:proofErr w:type="gramStart"/>
      <w:r w:rsidR="00AE5024">
        <w:rPr>
          <w:rFonts w:ascii="Arial" w:hAnsi="Arial" w:cs="Arial"/>
          <w:sz w:val="20"/>
          <w:szCs w:val="20"/>
        </w:rPr>
        <w:t>Hist1</w:t>
      </w:r>
      <w:proofErr w:type="gramEnd"/>
      <w:r w:rsidR="00AE5024">
        <w:rPr>
          <w:rFonts w:ascii="Arial" w:hAnsi="Arial" w:cs="Arial"/>
          <w:sz w:val="20"/>
          <w:szCs w:val="20"/>
        </w:rPr>
        <w:t xml:space="preserve">. </w:t>
      </w:r>
      <w:r w:rsidR="005865F9">
        <w:rPr>
          <w:rFonts w:ascii="Arial" w:hAnsi="Arial" w:cs="Arial"/>
          <w:sz w:val="20"/>
          <w:szCs w:val="20"/>
        </w:rPr>
        <w:t>Tutoring is provided to support students. Go print system installed for better efficiency in printing materials.</w:t>
      </w:r>
      <w:r w:rsidR="00613FFF">
        <w:rPr>
          <w:rFonts w:ascii="Arial" w:hAnsi="Arial" w:cs="Arial"/>
          <w:sz w:val="20"/>
          <w:szCs w:val="20"/>
        </w:rPr>
        <w:t xml:space="preserve"> Security has been hired for the evening hours </w:t>
      </w:r>
      <w:r w:rsidR="002371AF">
        <w:rPr>
          <w:rFonts w:ascii="Arial" w:hAnsi="Arial" w:cs="Arial"/>
          <w:sz w:val="20"/>
          <w:szCs w:val="20"/>
        </w:rPr>
        <w:t>from 7p.m. to 10p.m.</w:t>
      </w:r>
      <w:r w:rsidR="00613FFF">
        <w:rPr>
          <w:rFonts w:ascii="Arial" w:hAnsi="Arial" w:cs="Arial"/>
          <w:sz w:val="20"/>
          <w:szCs w:val="20"/>
        </w:rPr>
        <w:t xml:space="preserve"> </w:t>
      </w:r>
      <w:r w:rsidR="00AE5024">
        <w:rPr>
          <w:rFonts w:ascii="Arial" w:hAnsi="Arial" w:cs="Arial"/>
          <w:sz w:val="20"/>
          <w:szCs w:val="20"/>
        </w:rPr>
        <w:t xml:space="preserve"> </w:t>
      </w:r>
    </w:p>
    <w:p w:rsidR="00907E36" w:rsidRDefault="00907E36">
      <w:pPr>
        <w:rPr>
          <w:rFonts w:ascii="Arial" w:hAnsi="Arial" w:cs="Arial"/>
          <w:sz w:val="20"/>
          <w:szCs w:val="20"/>
        </w:rPr>
      </w:pPr>
    </w:p>
    <w:p w:rsidR="00907E36" w:rsidRDefault="00907E36">
      <w:pPr>
        <w:rPr>
          <w:rFonts w:ascii="Arial" w:hAnsi="Arial" w:cs="Arial"/>
          <w:sz w:val="20"/>
          <w:szCs w:val="20"/>
        </w:rPr>
      </w:pPr>
      <w:r>
        <w:rPr>
          <w:rFonts w:ascii="Arial" w:hAnsi="Arial" w:cs="Arial"/>
          <w:sz w:val="20"/>
          <w:szCs w:val="20"/>
        </w:rPr>
        <w:t xml:space="preserve">J. Over the course of the past three years the budget </w:t>
      </w:r>
      <w:r w:rsidR="006702C5">
        <w:rPr>
          <w:rFonts w:ascii="Arial" w:hAnsi="Arial" w:cs="Arial"/>
          <w:sz w:val="20"/>
          <w:szCs w:val="20"/>
        </w:rPr>
        <w:t>allocations have</w:t>
      </w:r>
      <w:r>
        <w:rPr>
          <w:rFonts w:ascii="Arial" w:hAnsi="Arial" w:cs="Arial"/>
          <w:sz w:val="20"/>
          <w:szCs w:val="20"/>
        </w:rPr>
        <w:t xml:space="preserve"> remained the same, with the exception of 2012/2013 in which the new lease was signed and agreed upon between the City of Hollister and Gavilan Community College District.  The lease decreased causin</w:t>
      </w:r>
      <w:r w:rsidR="0031361E">
        <w:rPr>
          <w:rFonts w:ascii="Arial" w:hAnsi="Arial" w:cs="Arial"/>
          <w:sz w:val="20"/>
          <w:szCs w:val="20"/>
        </w:rPr>
        <w:t>g a savings in the budget for 2012/2013</w:t>
      </w:r>
      <w:r w:rsidR="00F415AA">
        <w:rPr>
          <w:rFonts w:ascii="Arial" w:hAnsi="Arial" w:cs="Arial"/>
          <w:sz w:val="20"/>
          <w:szCs w:val="20"/>
        </w:rPr>
        <w:t xml:space="preserve"> of $20,000.</w:t>
      </w:r>
      <w:r w:rsidR="001B306D">
        <w:rPr>
          <w:rFonts w:ascii="Arial" w:hAnsi="Arial" w:cs="Arial"/>
          <w:sz w:val="20"/>
          <w:szCs w:val="20"/>
        </w:rPr>
        <w:t xml:space="preserve"> Currently we are operating on a smaller budget due to this decrease.</w:t>
      </w:r>
      <w:r w:rsidR="00F415AA">
        <w:rPr>
          <w:rFonts w:ascii="Arial" w:hAnsi="Arial" w:cs="Arial"/>
          <w:sz w:val="20"/>
          <w:szCs w:val="20"/>
        </w:rPr>
        <w:t xml:space="preserve"> </w:t>
      </w:r>
    </w:p>
    <w:p w:rsidR="00F415AA" w:rsidRDefault="00F415AA">
      <w:pPr>
        <w:rPr>
          <w:rFonts w:ascii="Arial" w:hAnsi="Arial" w:cs="Arial"/>
          <w:sz w:val="20"/>
          <w:szCs w:val="20"/>
        </w:rPr>
      </w:pPr>
      <w:r>
        <w:rPr>
          <w:rFonts w:ascii="Arial" w:hAnsi="Arial" w:cs="Arial"/>
          <w:sz w:val="20"/>
          <w:szCs w:val="20"/>
        </w:rPr>
        <w:t>K.</w:t>
      </w:r>
      <w:r w:rsidR="007777A7">
        <w:rPr>
          <w:rFonts w:ascii="Arial" w:hAnsi="Arial" w:cs="Arial"/>
          <w:sz w:val="20"/>
          <w:szCs w:val="20"/>
        </w:rPr>
        <w:t xml:space="preserve"> College Comparisons</w:t>
      </w:r>
    </w:p>
    <w:tbl>
      <w:tblPr>
        <w:tblStyle w:val="TableGrid"/>
        <w:tblW w:w="0" w:type="auto"/>
        <w:tblLook w:val="04A0" w:firstRow="1" w:lastRow="0" w:firstColumn="1" w:lastColumn="0" w:noHBand="0" w:noVBand="1"/>
      </w:tblPr>
      <w:tblGrid>
        <w:gridCol w:w="1915"/>
        <w:gridCol w:w="1915"/>
        <w:gridCol w:w="1915"/>
        <w:gridCol w:w="2167"/>
        <w:gridCol w:w="1916"/>
      </w:tblGrid>
      <w:tr w:rsidR="00D725E4" w:rsidTr="00D725E4">
        <w:tc>
          <w:tcPr>
            <w:tcW w:w="1915" w:type="dxa"/>
          </w:tcPr>
          <w:p w:rsidR="00D725E4" w:rsidRDefault="00D725E4">
            <w:pPr>
              <w:rPr>
                <w:rFonts w:ascii="Arial" w:hAnsi="Arial" w:cs="Arial"/>
                <w:sz w:val="20"/>
                <w:szCs w:val="20"/>
              </w:rPr>
            </w:pPr>
            <w:r>
              <w:rPr>
                <w:rFonts w:ascii="Arial" w:hAnsi="Arial" w:cs="Arial"/>
                <w:sz w:val="20"/>
                <w:szCs w:val="20"/>
              </w:rPr>
              <w:t>College</w:t>
            </w:r>
          </w:p>
        </w:tc>
        <w:tc>
          <w:tcPr>
            <w:tcW w:w="1915" w:type="dxa"/>
          </w:tcPr>
          <w:p w:rsidR="00D725E4" w:rsidRDefault="00D725E4">
            <w:pPr>
              <w:rPr>
                <w:rFonts w:ascii="Arial" w:hAnsi="Arial" w:cs="Arial"/>
                <w:sz w:val="20"/>
                <w:szCs w:val="20"/>
              </w:rPr>
            </w:pPr>
            <w:r>
              <w:rPr>
                <w:rFonts w:ascii="Arial" w:hAnsi="Arial" w:cs="Arial"/>
                <w:sz w:val="20"/>
                <w:szCs w:val="20"/>
              </w:rPr>
              <w:t>FTES</w:t>
            </w:r>
          </w:p>
        </w:tc>
        <w:tc>
          <w:tcPr>
            <w:tcW w:w="1915" w:type="dxa"/>
          </w:tcPr>
          <w:p w:rsidR="00D725E4" w:rsidRDefault="00D725E4">
            <w:pPr>
              <w:rPr>
                <w:rFonts w:ascii="Arial" w:hAnsi="Arial" w:cs="Arial"/>
                <w:sz w:val="20"/>
                <w:szCs w:val="20"/>
              </w:rPr>
            </w:pPr>
            <w:r>
              <w:rPr>
                <w:rFonts w:ascii="Arial" w:hAnsi="Arial" w:cs="Arial"/>
                <w:sz w:val="20"/>
                <w:szCs w:val="20"/>
              </w:rPr>
              <w:t>Program Services</w:t>
            </w:r>
          </w:p>
        </w:tc>
        <w:tc>
          <w:tcPr>
            <w:tcW w:w="1915" w:type="dxa"/>
          </w:tcPr>
          <w:p w:rsidR="00D725E4" w:rsidRDefault="00D725E4">
            <w:pPr>
              <w:rPr>
                <w:rFonts w:ascii="Arial" w:hAnsi="Arial" w:cs="Arial"/>
                <w:sz w:val="20"/>
                <w:szCs w:val="20"/>
              </w:rPr>
            </w:pPr>
            <w:r>
              <w:rPr>
                <w:rFonts w:ascii="Arial" w:hAnsi="Arial" w:cs="Arial"/>
                <w:sz w:val="20"/>
                <w:szCs w:val="20"/>
              </w:rPr>
              <w:t>Staffing</w:t>
            </w:r>
          </w:p>
        </w:tc>
        <w:tc>
          <w:tcPr>
            <w:tcW w:w="1916" w:type="dxa"/>
          </w:tcPr>
          <w:p w:rsidR="00D725E4" w:rsidRDefault="00D725E4">
            <w:pPr>
              <w:rPr>
                <w:rFonts w:ascii="Arial" w:hAnsi="Arial" w:cs="Arial"/>
                <w:sz w:val="20"/>
                <w:szCs w:val="20"/>
              </w:rPr>
            </w:pPr>
            <w:r>
              <w:rPr>
                <w:rFonts w:ascii="Arial" w:hAnsi="Arial" w:cs="Arial"/>
                <w:sz w:val="20"/>
                <w:szCs w:val="20"/>
              </w:rPr>
              <w:t>Comments</w:t>
            </w:r>
          </w:p>
        </w:tc>
      </w:tr>
      <w:tr w:rsidR="00D725E4" w:rsidTr="00D725E4">
        <w:tc>
          <w:tcPr>
            <w:tcW w:w="1915" w:type="dxa"/>
          </w:tcPr>
          <w:p w:rsidR="00D725E4" w:rsidRDefault="00D725E4">
            <w:pPr>
              <w:rPr>
                <w:rFonts w:ascii="Arial" w:hAnsi="Arial" w:cs="Arial"/>
                <w:sz w:val="20"/>
                <w:szCs w:val="20"/>
              </w:rPr>
            </w:pPr>
            <w:proofErr w:type="spellStart"/>
            <w:r>
              <w:rPr>
                <w:rFonts w:ascii="Arial" w:hAnsi="Arial" w:cs="Arial"/>
                <w:sz w:val="20"/>
                <w:szCs w:val="20"/>
              </w:rPr>
              <w:t>Hartnell</w:t>
            </w:r>
            <w:proofErr w:type="spellEnd"/>
            <w:r>
              <w:rPr>
                <w:rFonts w:ascii="Arial" w:hAnsi="Arial" w:cs="Arial"/>
                <w:sz w:val="20"/>
                <w:szCs w:val="20"/>
              </w:rPr>
              <w:t xml:space="preserve"> College King City Campus</w:t>
            </w:r>
          </w:p>
        </w:tc>
        <w:tc>
          <w:tcPr>
            <w:tcW w:w="1915" w:type="dxa"/>
          </w:tcPr>
          <w:p w:rsidR="00D725E4" w:rsidRDefault="006D42E3">
            <w:pPr>
              <w:rPr>
                <w:rFonts w:ascii="Arial" w:hAnsi="Arial" w:cs="Arial"/>
                <w:sz w:val="20"/>
                <w:szCs w:val="20"/>
              </w:rPr>
            </w:pPr>
            <w:r>
              <w:rPr>
                <w:rFonts w:ascii="Arial" w:hAnsi="Arial" w:cs="Arial"/>
                <w:sz w:val="20"/>
                <w:szCs w:val="20"/>
              </w:rPr>
              <w:t>Enrollment 4000</w:t>
            </w:r>
          </w:p>
        </w:tc>
        <w:tc>
          <w:tcPr>
            <w:tcW w:w="1915" w:type="dxa"/>
          </w:tcPr>
          <w:p w:rsidR="00FE0845" w:rsidRDefault="0091038B" w:rsidP="0091038B">
            <w:pPr>
              <w:rPr>
                <w:rFonts w:ascii="Arial Narrow" w:hAnsi="Arial Narrow" w:cs="Arial"/>
                <w:sz w:val="20"/>
                <w:szCs w:val="20"/>
              </w:rPr>
            </w:pPr>
            <w:r>
              <w:rPr>
                <w:rFonts w:ascii="Arial Narrow" w:hAnsi="Arial Narrow" w:cs="Arial"/>
                <w:sz w:val="20"/>
                <w:szCs w:val="20"/>
              </w:rPr>
              <w:t>Office Hours</w:t>
            </w:r>
            <w:r w:rsidR="00FE0845">
              <w:rPr>
                <w:rFonts w:ascii="Arial Narrow" w:hAnsi="Arial Narrow" w:cs="Arial"/>
                <w:sz w:val="20"/>
                <w:szCs w:val="20"/>
              </w:rPr>
              <w:t xml:space="preserve"> for Registration and Financial Aid </w:t>
            </w:r>
          </w:p>
          <w:p w:rsidR="00D725E4" w:rsidRDefault="0091038B" w:rsidP="0091038B">
            <w:pPr>
              <w:rPr>
                <w:rFonts w:ascii="Arial Narrow" w:hAnsi="Arial Narrow" w:cs="Arial"/>
                <w:sz w:val="20"/>
                <w:szCs w:val="20"/>
              </w:rPr>
            </w:pPr>
            <w:r>
              <w:rPr>
                <w:rFonts w:ascii="Arial Narrow" w:hAnsi="Arial Narrow" w:cs="Arial"/>
                <w:sz w:val="20"/>
                <w:szCs w:val="20"/>
              </w:rPr>
              <w:t>8-5 Mon-Friday</w:t>
            </w:r>
            <w:r w:rsidR="00FE0845">
              <w:rPr>
                <w:rFonts w:ascii="Arial Narrow" w:hAnsi="Arial Narrow" w:cs="Arial"/>
                <w:sz w:val="20"/>
                <w:szCs w:val="20"/>
              </w:rPr>
              <w:t xml:space="preserve"> </w:t>
            </w:r>
          </w:p>
          <w:p w:rsidR="0091038B" w:rsidRDefault="0091038B" w:rsidP="0091038B">
            <w:pPr>
              <w:rPr>
                <w:rFonts w:ascii="Arial Narrow" w:hAnsi="Arial Narrow" w:cs="Arial"/>
                <w:sz w:val="20"/>
                <w:szCs w:val="20"/>
              </w:rPr>
            </w:pPr>
          </w:p>
          <w:p w:rsidR="0091038B" w:rsidRPr="0091038B" w:rsidRDefault="0091038B" w:rsidP="0091038B">
            <w:pPr>
              <w:rPr>
                <w:rFonts w:ascii="Arial Narrow" w:hAnsi="Arial Narrow" w:cs="Arial"/>
                <w:sz w:val="20"/>
                <w:szCs w:val="20"/>
              </w:rPr>
            </w:pPr>
            <w:r>
              <w:rPr>
                <w:rFonts w:ascii="Arial Narrow" w:hAnsi="Arial Narrow" w:cs="Arial"/>
                <w:sz w:val="20"/>
                <w:szCs w:val="20"/>
              </w:rPr>
              <w:t xml:space="preserve">Security Hours </w:t>
            </w:r>
            <w:r w:rsidRPr="0091038B">
              <w:rPr>
                <w:rFonts w:ascii="Arial Narrow" w:eastAsia="Times New Roman" w:hAnsi="Arial Narrow" w:cs="Times New Roman"/>
                <w:sz w:val="20"/>
                <w:szCs w:val="20"/>
              </w:rPr>
              <w:t>8am-9pm M-</w:t>
            </w:r>
            <w:proofErr w:type="spellStart"/>
            <w:r w:rsidRPr="0091038B">
              <w:rPr>
                <w:rFonts w:ascii="Arial Narrow" w:eastAsia="Times New Roman" w:hAnsi="Arial Narrow" w:cs="Times New Roman"/>
                <w:sz w:val="20"/>
                <w:szCs w:val="20"/>
              </w:rPr>
              <w:t>Th</w:t>
            </w:r>
            <w:proofErr w:type="spellEnd"/>
            <w:r w:rsidRPr="0091038B">
              <w:rPr>
                <w:rFonts w:ascii="Arial Narrow" w:eastAsia="Times New Roman" w:hAnsi="Arial Narrow" w:cs="Times New Roman"/>
                <w:sz w:val="20"/>
                <w:szCs w:val="20"/>
              </w:rPr>
              <w:t>, 8am-5pm F-Sat</w:t>
            </w:r>
          </w:p>
        </w:tc>
        <w:tc>
          <w:tcPr>
            <w:tcW w:w="1915" w:type="dxa"/>
          </w:tcPr>
          <w:p w:rsidR="0091038B" w:rsidRPr="0091038B" w:rsidRDefault="0091038B" w:rsidP="0091038B">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 xml:space="preserve">Dean - Renata </w:t>
            </w:r>
            <w:proofErr w:type="spellStart"/>
            <w:r w:rsidRPr="0091038B">
              <w:rPr>
                <w:rFonts w:ascii="Arial Narrow" w:eastAsia="Times New Roman" w:hAnsi="Arial Narrow" w:cs="Times New Roman"/>
                <w:sz w:val="20"/>
                <w:szCs w:val="20"/>
              </w:rPr>
              <w:t>Funke</w:t>
            </w:r>
            <w:proofErr w:type="spellEnd"/>
            <w:r w:rsidRPr="0091038B">
              <w:rPr>
                <w:rFonts w:ascii="Arial Narrow" w:eastAsia="Times New Roman" w:hAnsi="Arial Narrow" w:cs="Times New Roman"/>
                <w:sz w:val="20"/>
                <w:szCs w:val="20"/>
              </w:rPr>
              <w:t xml:space="preserve"> (FT)</w:t>
            </w:r>
          </w:p>
          <w:p w:rsidR="0091038B" w:rsidRPr="0091038B" w:rsidRDefault="0091038B" w:rsidP="0091038B">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Admin Assistant - Kimberly Kessler (FT)</w:t>
            </w:r>
          </w:p>
          <w:p w:rsidR="0091038B" w:rsidRPr="0091038B" w:rsidRDefault="0091038B" w:rsidP="0091038B">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Enrollment Services Specialist including Financial Aid assistance- Olga Galvan (FT)</w:t>
            </w:r>
          </w:p>
          <w:p w:rsidR="0091038B" w:rsidRPr="0091038B" w:rsidRDefault="0091038B" w:rsidP="0091038B">
            <w:pPr>
              <w:rPr>
                <w:rFonts w:ascii="Arial Narrow" w:eastAsia="Times New Roman" w:hAnsi="Arial Narrow" w:cs="Times New Roman"/>
                <w:sz w:val="20"/>
                <w:szCs w:val="20"/>
              </w:rPr>
            </w:pPr>
            <w:r>
              <w:rPr>
                <w:rFonts w:ascii="Arial Narrow" w:eastAsia="Times New Roman" w:hAnsi="Arial Narrow" w:cs="Times New Roman"/>
                <w:sz w:val="20"/>
                <w:szCs w:val="20"/>
              </w:rPr>
              <w:t>Security Officers</w:t>
            </w:r>
          </w:p>
          <w:p w:rsidR="00D725E4" w:rsidRDefault="00D725E4" w:rsidP="00D725E4">
            <w:pPr>
              <w:rPr>
                <w:rFonts w:ascii="Arial" w:hAnsi="Arial" w:cs="Arial"/>
                <w:sz w:val="20"/>
                <w:szCs w:val="20"/>
              </w:rPr>
            </w:pPr>
          </w:p>
        </w:tc>
        <w:tc>
          <w:tcPr>
            <w:tcW w:w="1916" w:type="dxa"/>
          </w:tcPr>
          <w:p w:rsidR="00D725E4" w:rsidRPr="00FE0845" w:rsidRDefault="00FE0845" w:rsidP="00D725E4">
            <w:pPr>
              <w:rPr>
                <w:rFonts w:ascii="Arial Narrow" w:hAnsi="Arial Narrow" w:cs="Arial"/>
                <w:sz w:val="20"/>
                <w:szCs w:val="20"/>
              </w:rPr>
            </w:pPr>
            <w:r w:rsidRPr="00FE0845">
              <w:rPr>
                <w:rFonts w:ascii="Arial Narrow" w:hAnsi="Arial Narrow" w:cs="Arial"/>
                <w:sz w:val="20"/>
                <w:szCs w:val="20"/>
              </w:rPr>
              <w:t xml:space="preserve">2 </w:t>
            </w:r>
            <w:proofErr w:type="gramStart"/>
            <w:r w:rsidRPr="00FE0845">
              <w:rPr>
                <w:rFonts w:ascii="Arial Narrow" w:hAnsi="Arial Narrow" w:cs="Arial"/>
                <w:sz w:val="20"/>
                <w:szCs w:val="20"/>
              </w:rPr>
              <w:t>position</w:t>
            </w:r>
            <w:proofErr w:type="gramEnd"/>
            <w:r w:rsidRPr="00FE0845">
              <w:rPr>
                <w:rFonts w:ascii="Arial Narrow" w:hAnsi="Arial Narrow" w:cs="Arial"/>
                <w:sz w:val="20"/>
                <w:szCs w:val="20"/>
              </w:rPr>
              <w:t xml:space="preserve"> were deleted and Financial Aid and Enrollment were combined as 1 position.</w:t>
            </w:r>
          </w:p>
        </w:tc>
      </w:tr>
      <w:tr w:rsidR="00D725E4" w:rsidTr="00D725E4">
        <w:tc>
          <w:tcPr>
            <w:tcW w:w="1915" w:type="dxa"/>
          </w:tcPr>
          <w:p w:rsidR="00D725E4" w:rsidRPr="00D725E4" w:rsidRDefault="00D725E4">
            <w:pPr>
              <w:rPr>
                <w:rFonts w:ascii="Arial" w:hAnsi="Arial" w:cs="Arial"/>
                <w:sz w:val="20"/>
                <w:szCs w:val="20"/>
                <w:highlight w:val="lightGray"/>
              </w:rPr>
            </w:pPr>
            <w:proofErr w:type="spellStart"/>
            <w:r w:rsidRPr="00D725E4">
              <w:rPr>
                <w:rFonts w:ascii="Arial" w:hAnsi="Arial" w:cs="Arial"/>
                <w:sz w:val="20"/>
                <w:szCs w:val="20"/>
                <w:highlight w:val="lightGray"/>
              </w:rPr>
              <w:lastRenderedPageBreak/>
              <w:t>Hartnell</w:t>
            </w:r>
            <w:proofErr w:type="spellEnd"/>
            <w:r w:rsidRPr="00D725E4">
              <w:rPr>
                <w:rFonts w:ascii="Arial" w:hAnsi="Arial" w:cs="Arial"/>
                <w:sz w:val="20"/>
                <w:szCs w:val="20"/>
                <w:highlight w:val="lightGray"/>
              </w:rPr>
              <w:t xml:space="preserve"> College</w:t>
            </w:r>
          </w:p>
          <w:p w:rsidR="00D725E4" w:rsidRPr="00D725E4" w:rsidRDefault="00D725E4">
            <w:pPr>
              <w:rPr>
                <w:rFonts w:ascii="Arial" w:hAnsi="Arial" w:cs="Arial"/>
                <w:sz w:val="20"/>
                <w:szCs w:val="20"/>
                <w:highlight w:val="lightGray"/>
              </w:rPr>
            </w:pPr>
            <w:r w:rsidRPr="00D725E4">
              <w:rPr>
                <w:rFonts w:ascii="Arial" w:hAnsi="Arial" w:cs="Arial"/>
                <w:sz w:val="20"/>
                <w:szCs w:val="20"/>
                <w:highlight w:val="lightGray"/>
              </w:rPr>
              <w:t>Natividad Center</w:t>
            </w:r>
          </w:p>
        </w:tc>
        <w:tc>
          <w:tcPr>
            <w:tcW w:w="1915" w:type="dxa"/>
          </w:tcPr>
          <w:p w:rsidR="00D725E4" w:rsidRPr="006D42E3" w:rsidRDefault="006D42E3">
            <w:pPr>
              <w:rPr>
                <w:rFonts w:ascii="Arial Narrow" w:hAnsi="Arial Narrow" w:cs="Arial"/>
                <w:sz w:val="20"/>
                <w:szCs w:val="20"/>
              </w:rPr>
            </w:pPr>
            <w:r w:rsidRPr="006D42E3">
              <w:rPr>
                <w:rFonts w:ascii="Arial Narrow" w:hAnsi="Arial Narrow" w:cs="Arial"/>
                <w:sz w:val="20"/>
                <w:szCs w:val="20"/>
                <w:highlight w:val="lightGray"/>
              </w:rPr>
              <w:t>Not currently being used</w:t>
            </w:r>
          </w:p>
          <w:p w:rsidR="006D42E3" w:rsidRPr="006D42E3" w:rsidRDefault="006D42E3">
            <w:pPr>
              <w:rPr>
                <w:rFonts w:ascii="Arial Narrow" w:hAnsi="Arial Narrow" w:cs="Arial"/>
                <w:sz w:val="20"/>
                <w:szCs w:val="20"/>
              </w:rPr>
            </w:pPr>
          </w:p>
        </w:tc>
        <w:tc>
          <w:tcPr>
            <w:tcW w:w="1915" w:type="dxa"/>
          </w:tcPr>
          <w:p w:rsidR="00D725E4" w:rsidRPr="006D42E3" w:rsidRDefault="006D42E3">
            <w:pPr>
              <w:rPr>
                <w:rFonts w:ascii="Arial Narrow" w:hAnsi="Arial Narrow" w:cs="Arial"/>
                <w:sz w:val="20"/>
                <w:szCs w:val="20"/>
                <w:highlight w:val="lightGray"/>
              </w:rPr>
            </w:pPr>
            <w:r w:rsidRPr="006D42E3">
              <w:rPr>
                <w:rFonts w:ascii="Arial Narrow" w:hAnsi="Arial Narrow" w:cs="Arial"/>
                <w:sz w:val="20"/>
                <w:szCs w:val="20"/>
                <w:highlight w:val="lightGray"/>
              </w:rPr>
              <w:t>Not currently being used</w:t>
            </w:r>
          </w:p>
        </w:tc>
        <w:tc>
          <w:tcPr>
            <w:tcW w:w="1915" w:type="dxa"/>
          </w:tcPr>
          <w:p w:rsidR="00D725E4" w:rsidRPr="006D42E3" w:rsidRDefault="006D42E3">
            <w:pPr>
              <w:rPr>
                <w:rFonts w:ascii="Arial Narrow" w:hAnsi="Arial Narrow" w:cs="Arial"/>
                <w:sz w:val="20"/>
                <w:szCs w:val="20"/>
                <w:highlight w:val="lightGray"/>
              </w:rPr>
            </w:pPr>
            <w:r w:rsidRPr="006D42E3">
              <w:rPr>
                <w:rFonts w:ascii="Arial Narrow" w:hAnsi="Arial Narrow" w:cs="Arial"/>
                <w:sz w:val="20"/>
                <w:szCs w:val="20"/>
                <w:highlight w:val="lightGray"/>
              </w:rPr>
              <w:t>Not currently being used</w:t>
            </w:r>
          </w:p>
        </w:tc>
        <w:tc>
          <w:tcPr>
            <w:tcW w:w="1916" w:type="dxa"/>
          </w:tcPr>
          <w:p w:rsidR="00D725E4" w:rsidRPr="006D42E3" w:rsidRDefault="00D725E4">
            <w:pPr>
              <w:rPr>
                <w:rFonts w:ascii="Arial Narrow" w:hAnsi="Arial Narrow" w:cs="Arial"/>
                <w:sz w:val="20"/>
                <w:szCs w:val="20"/>
                <w:highlight w:val="lightGray"/>
              </w:rPr>
            </w:pPr>
            <w:r w:rsidRPr="006D42E3">
              <w:rPr>
                <w:rFonts w:ascii="Arial Narrow" w:hAnsi="Arial Narrow" w:cs="Arial"/>
                <w:sz w:val="20"/>
                <w:szCs w:val="20"/>
                <w:highlight w:val="lightGray"/>
              </w:rPr>
              <w:t>Not currently being used</w:t>
            </w:r>
          </w:p>
        </w:tc>
      </w:tr>
      <w:tr w:rsidR="00D725E4" w:rsidTr="00D725E4">
        <w:tc>
          <w:tcPr>
            <w:tcW w:w="1915" w:type="dxa"/>
          </w:tcPr>
          <w:p w:rsidR="00D725E4" w:rsidRDefault="00D725E4">
            <w:pPr>
              <w:rPr>
                <w:rFonts w:ascii="Arial" w:hAnsi="Arial" w:cs="Arial"/>
                <w:sz w:val="20"/>
                <w:szCs w:val="20"/>
              </w:rPr>
            </w:pPr>
            <w:proofErr w:type="spellStart"/>
            <w:r>
              <w:rPr>
                <w:rFonts w:ascii="Arial" w:hAnsi="Arial" w:cs="Arial"/>
                <w:sz w:val="20"/>
                <w:szCs w:val="20"/>
              </w:rPr>
              <w:t>Harnell</w:t>
            </w:r>
            <w:proofErr w:type="spellEnd"/>
            <w:r>
              <w:rPr>
                <w:rFonts w:ascii="Arial" w:hAnsi="Arial" w:cs="Arial"/>
                <w:sz w:val="20"/>
                <w:szCs w:val="20"/>
              </w:rPr>
              <w:t xml:space="preserve"> College</w:t>
            </w:r>
          </w:p>
          <w:p w:rsidR="00D725E4" w:rsidRDefault="00D725E4">
            <w:pPr>
              <w:rPr>
                <w:rFonts w:ascii="Arial" w:hAnsi="Arial" w:cs="Arial"/>
                <w:sz w:val="20"/>
                <w:szCs w:val="20"/>
              </w:rPr>
            </w:pPr>
            <w:proofErr w:type="spellStart"/>
            <w:r>
              <w:rPr>
                <w:rFonts w:ascii="Arial" w:hAnsi="Arial" w:cs="Arial"/>
                <w:sz w:val="20"/>
                <w:szCs w:val="20"/>
              </w:rPr>
              <w:t>Alisal</w:t>
            </w:r>
            <w:proofErr w:type="spellEnd"/>
            <w:r>
              <w:rPr>
                <w:rFonts w:ascii="Arial" w:hAnsi="Arial" w:cs="Arial"/>
                <w:sz w:val="20"/>
                <w:szCs w:val="20"/>
              </w:rPr>
              <w:t xml:space="preserve"> Campus</w:t>
            </w:r>
          </w:p>
        </w:tc>
        <w:tc>
          <w:tcPr>
            <w:tcW w:w="1915" w:type="dxa"/>
          </w:tcPr>
          <w:p w:rsidR="00D725E4" w:rsidRDefault="000D5184">
            <w:pPr>
              <w:rPr>
                <w:rFonts w:ascii="Arial" w:hAnsi="Arial" w:cs="Arial"/>
                <w:sz w:val="20"/>
                <w:szCs w:val="20"/>
              </w:rPr>
            </w:pPr>
            <w:r>
              <w:rPr>
                <w:rFonts w:ascii="Arial" w:hAnsi="Arial" w:cs="Arial"/>
                <w:sz w:val="20"/>
                <w:szCs w:val="20"/>
              </w:rPr>
              <w:t>1623 enrollment</w:t>
            </w:r>
          </w:p>
        </w:tc>
        <w:tc>
          <w:tcPr>
            <w:tcW w:w="1915" w:type="dxa"/>
          </w:tcPr>
          <w:p w:rsidR="00D725E4" w:rsidRDefault="000D5184">
            <w:pPr>
              <w:rPr>
                <w:rFonts w:ascii="Arial Narrow" w:hAnsi="Arial Narrow" w:cs="Arial"/>
                <w:sz w:val="20"/>
                <w:szCs w:val="20"/>
              </w:rPr>
            </w:pPr>
            <w:r w:rsidRPr="000D5184">
              <w:rPr>
                <w:rFonts w:ascii="Arial Narrow" w:hAnsi="Arial Narrow" w:cs="Arial"/>
                <w:sz w:val="20"/>
                <w:szCs w:val="20"/>
              </w:rPr>
              <w:t>Admission/records 9:30-6:00p.m. M-</w:t>
            </w:r>
            <w:proofErr w:type="spellStart"/>
            <w:r w:rsidRPr="000D5184">
              <w:rPr>
                <w:rFonts w:ascii="Arial Narrow" w:hAnsi="Arial Narrow" w:cs="Arial"/>
                <w:sz w:val="20"/>
                <w:szCs w:val="20"/>
              </w:rPr>
              <w:t>Th</w:t>
            </w:r>
            <w:proofErr w:type="spellEnd"/>
          </w:p>
          <w:p w:rsidR="000D5184" w:rsidRPr="000D5184" w:rsidRDefault="000D5184">
            <w:pPr>
              <w:rPr>
                <w:rFonts w:ascii="Arial Narrow" w:hAnsi="Arial Narrow" w:cs="Arial"/>
                <w:sz w:val="20"/>
                <w:szCs w:val="20"/>
              </w:rPr>
            </w:pPr>
          </w:p>
        </w:tc>
        <w:tc>
          <w:tcPr>
            <w:tcW w:w="1915" w:type="dxa"/>
          </w:tcPr>
          <w:p w:rsidR="000D5184" w:rsidRDefault="000D5184">
            <w:pPr>
              <w:rPr>
                <w:rFonts w:ascii="Arial Narrow" w:hAnsi="Arial Narrow" w:cs="Arial"/>
                <w:sz w:val="20"/>
                <w:szCs w:val="20"/>
              </w:rPr>
            </w:pPr>
            <w:r w:rsidRPr="000D5184">
              <w:rPr>
                <w:rFonts w:ascii="Arial Narrow" w:hAnsi="Arial Narrow" w:cs="Arial"/>
                <w:sz w:val="20"/>
                <w:szCs w:val="20"/>
              </w:rPr>
              <w:t>Director of HEP Program</w:t>
            </w:r>
            <w:r>
              <w:rPr>
                <w:rFonts w:ascii="Arial Narrow" w:hAnsi="Arial Narrow" w:cs="Arial"/>
                <w:sz w:val="20"/>
                <w:szCs w:val="20"/>
              </w:rPr>
              <w:t xml:space="preserve">, </w:t>
            </w:r>
          </w:p>
          <w:p w:rsidR="00D725E4" w:rsidRDefault="000D5184">
            <w:pPr>
              <w:rPr>
                <w:rFonts w:ascii="Arial Narrow" w:hAnsi="Arial Narrow" w:cs="Arial"/>
                <w:sz w:val="20"/>
                <w:szCs w:val="20"/>
              </w:rPr>
            </w:pPr>
            <w:r>
              <w:rPr>
                <w:rFonts w:ascii="Arial Narrow" w:hAnsi="Arial Narrow" w:cs="Arial"/>
                <w:sz w:val="20"/>
                <w:szCs w:val="20"/>
              </w:rPr>
              <w:t xml:space="preserve">Director of Community Collaborative &amp; </w:t>
            </w:r>
            <w:proofErr w:type="spellStart"/>
            <w:r>
              <w:rPr>
                <w:rFonts w:ascii="Arial Narrow" w:hAnsi="Arial Narrow" w:cs="Arial"/>
                <w:sz w:val="20"/>
                <w:szCs w:val="20"/>
              </w:rPr>
              <w:t>Articul</w:t>
            </w:r>
            <w:proofErr w:type="spellEnd"/>
            <w:r>
              <w:rPr>
                <w:rFonts w:ascii="Arial Narrow" w:hAnsi="Arial Narrow" w:cs="Arial"/>
                <w:sz w:val="20"/>
                <w:szCs w:val="20"/>
              </w:rPr>
              <w:t>.</w:t>
            </w:r>
          </w:p>
          <w:p w:rsidR="000D5184" w:rsidRDefault="000D5184">
            <w:pPr>
              <w:rPr>
                <w:rFonts w:ascii="Arial Narrow" w:hAnsi="Arial Narrow" w:cs="Arial"/>
                <w:sz w:val="20"/>
                <w:szCs w:val="20"/>
              </w:rPr>
            </w:pPr>
            <w:r>
              <w:rPr>
                <w:rFonts w:ascii="Arial Narrow" w:hAnsi="Arial Narrow" w:cs="Arial"/>
                <w:sz w:val="20"/>
                <w:szCs w:val="20"/>
              </w:rPr>
              <w:t xml:space="preserve">Student </w:t>
            </w:r>
            <w:proofErr w:type="spellStart"/>
            <w:r>
              <w:rPr>
                <w:rFonts w:ascii="Arial Narrow" w:hAnsi="Arial Narrow" w:cs="Arial"/>
                <w:sz w:val="20"/>
                <w:szCs w:val="20"/>
              </w:rPr>
              <w:t>Serv</w:t>
            </w:r>
            <w:proofErr w:type="spellEnd"/>
            <w:r>
              <w:rPr>
                <w:rFonts w:ascii="Arial Narrow" w:hAnsi="Arial Narrow" w:cs="Arial"/>
                <w:sz w:val="20"/>
                <w:szCs w:val="20"/>
              </w:rPr>
              <w:t xml:space="preserve"> Tech/Admissions</w:t>
            </w:r>
            <w:r w:rsidR="00137931">
              <w:rPr>
                <w:rFonts w:ascii="Arial Narrow" w:hAnsi="Arial Narrow" w:cs="Arial"/>
                <w:sz w:val="20"/>
                <w:szCs w:val="20"/>
              </w:rPr>
              <w:t>/Financial aid</w:t>
            </w:r>
            <w:r>
              <w:rPr>
                <w:rFonts w:ascii="Arial Narrow" w:hAnsi="Arial Narrow" w:cs="Arial"/>
                <w:sz w:val="20"/>
                <w:szCs w:val="20"/>
              </w:rPr>
              <w:t>- PT</w:t>
            </w:r>
          </w:p>
          <w:p w:rsidR="000D5184" w:rsidRDefault="000D5184">
            <w:pPr>
              <w:rPr>
                <w:rFonts w:ascii="Arial Narrow" w:hAnsi="Arial Narrow" w:cs="Arial"/>
                <w:sz w:val="20"/>
                <w:szCs w:val="20"/>
              </w:rPr>
            </w:pPr>
            <w:r>
              <w:rPr>
                <w:rFonts w:ascii="Arial Narrow" w:hAnsi="Arial Narrow" w:cs="Arial"/>
                <w:sz w:val="20"/>
                <w:szCs w:val="20"/>
              </w:rPr>
              <w:t>3-Admin. Assistant</w:t>
            </w:r>
          </w:p>
          <w:p w:rsidR="000D5184" w:rsidRDefault="000D5184">
            <w:pPr>
              <w:rPr>
                <w:rFonts w:ascii="Arial Narrow" w:hAnsi="Arial Narrow" w:cs="Arial"/>
                <w:sz w:val="20"/>
                <w:szCs w:val="20"/>
              </w:rPr>
            </w:pPr>
            <w:r>
              <w:rPr>
                <w:rFonts w:ascii="Arial Narrow" w:hAnsi="Arial Narrow" w:cs="Arial"/>
                <w:sz w:val="20"/>
                <w:szCs w:val="20"/>
              </w:rPr>
              <w:t>1-Admin. Assist.-PT</w:t>
            </w:r>
          </w:p>
          <w:p w:rsidR="000D5184" w:rsidRDefault="000D5184">
            <w:pPr>
              <w:rPr>
                <w:rFonts w:ascii="Arial Narrow" w:hAnsi="Arial Narrow" w:cs="Arial"/>
                <w:sz w:val="20"/>
                <w:szCs w:val="20"/>
              </w:rPr>
            </w:pPr>
            <w:r>
              <w:rPr>
                <w:rFonts w:ascii="Arial Narrow" w:hAnsi="Arial Narrow" w:cs="Arial"/>
                <w:sz w:val="20"/>
                <w:szCs w:val="20"/>
              </w:rPr>
              <w:t>2-Counselors- PT</w:t>
            </w:r>
          </w:p>
          <w:p w:rsidR="000D5184" w:rsidRPr="000D5184" w:rsidRDefault="000D5184">
            <w:pPr>
              <w:rPr>
                <w:rFonts w:ascii="Arial Narrow" w:hAnsi="Arial Narrow" w:cs="Arial"/>
                <w:sz w:val="20"/>
                <w:szCs w:val="20"/>
              </w:rPr>
            </w:pPr>
          </w:p>
        </w:tc>
        <w:tc>
          <w:tcPr>
            <w:tcW w:w="1916" w:type="dxa"/>
          </w:tcPr>
          <w:p w:rsidR="00D725E4" w:rsidRDefault="00D725E4">
            <w:pPr>
              <w:rPr>
                <w:rFonts w:ascii="Arial" w:hAnsi="Arial" w:cs="Arial"/>
                <w:sz w:val="20"/>
                <w:szCs w:val="20"/>
              </w:rPr>
            </w:pPr>
          </w:p>
        </w:tc>
      </w:tr>
      <w:tr w:rsidR="00D725E4" w:rsidTr="00D725E4">
        <w:tc>
          <w:tcPr>
            <w:tcW w:w="1915" w:type="dxa"/>
          </w:tcPr>
          <w:p w:rsidR="00D725E4" w:rsidRDefault="00D725E4">
            <w:pPr>
              <w:rPr>
                <w:rFonts w:ascii="Arial" w:hAnsi="Arial" w:cs="Arial"/>
                <w:sz w:val="20"/>
                <w:szCs w:val="20"/>
              </w:rPr>
            </w:pPr>
            <w:r>
              <w:rPr>
                <w:rFonts w:ascii="Arial" w:hAnsi="Arial" w:cs="Arial"/>
                <w:sz w:val="20"/>
                <w:szCs w:val="20"/>
              </w:rPr>
              <w:t>Cabrillo Watsonville Center</w:t>
            </w:r>
          </w:p>
        </w:tc>
        <w:tc>
          <w:tcPr>
            <w:tcW w:w="1915" w:type="dxa"/>
          </w:tcPr>
          <w:p w:rsidR="00D725E4" w:rsidRPr="0091038B" w:rsidRDefault="00D725E4" w:rsidP="00D725E4">
            <w:pPr>
              <w:rPr>
                <w:rFonts w:ascii="Arial Narrow" w:hAnsi="Arial Narrow" w:cs="Arial"/>
                <w:sz w:val="20"/>
                <w:szCs w:val="20"/>
              </w:rPr>
            </w:pPr>
            <w:r w:rsidRPr="0091038B">
              <w:rPr>
                <w:rFonts w:ascii="Arial Narrow" w:hAnsi="Arial Narrow" w:cs="Arial"/>
                <w:sz w:val="20"/>
                <w:szCs w:val="20"/>
              </w:rPr>
              <w:t>1,962 enrollment</w:t>
            </w:r>
          </w:p>
          <w:p w:rsidR="00D725E4" w:rsidRPr="0091038B" w:rsidRDefault="00D725E4" w:rsidP="00D725E4">
            <w:pPr>
              <w:rPr>
                <w:rFonts w:ascii="Arial Narrow" w:hAnsi="Arial Narrow" w:cs="Arial"/>
                <w:sz w:val="20"/>
                <w:szCs w:val="20"/>
              </w:rPr>
            </w:pPr>
            <w:r w:rsidRPr="0091038B">
              <w:rPr>
                <w:rFonts w:ascii="Arial Narrow" w:hAnsi="Arial Narrow" w:cs="Arial"/>
                <w:sz w:val="20"/>
                <w:szCs w:val="20"/>
              </w:rPr>
              <w:t>430 FTES</w:t>
            </w:r>
          </w:p>
        </w:tc>
        <w:tc>
          <w:tcPr>
            <w:tcW w:w="1915" w:type="dxa"/>
          </w:tcPr>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Admin M-F 8a.m.-5p.m.</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Enrollment Services (A&amp;R and Financial Aid): M-</w:t>
            </w:r>
            <w:proofErr w:type="spellStart"/>
            <w:r w:rsidRPr="0091038B">
              <w:rPr>
                <w:rFonts w:ascii="Arial Narrow" w:eastAsia="Times New Roman" w:hAnsi="Arial Narrow" w:cs="Times New Roman"/>
                <w:sz w:val="20"/>
                <w:szCs w:val="20"/>
              </w:rPr>
              <w:t>Th</w:t>
            </w:r>
            <w:proofErr w:type="spellEnd"/>
            <w:r w:rsidRPr="0091038B">
              <w:rPr>
                <w:rFonts w:ascii="Arial Narrow" w:eastAsia="Times New Roman" w:hAnsi="Arial Narrow" w:cs="Times New Roman"/>
                <w:sz w:val="20"/>
                <w:szCs w:val="20"/>
              </w:rPr>
              <w:t xml:space="preserve"> 9a.m.-6p.m.;</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Friday 9a.m.-12p.m.</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Learning Center and Computer Lab: M-</w:t>
            </w:r>
            <w:proofErr w:type="spellStart"/>
            <w:r w:rsidRPr="0091038B">
              <w:rPr>
                <w:rFonts w:ascii="Arial Narrow" w:eastAsia="Times New Roman" w:hAnsi="Arial Narrow" w:cs="Times New Roman"/>
                <w:sz w:val="20"/>
                <w:szCs w:val="20"/>
              </w:rPr>
              <w:t>Th</w:t>
            </w:r>
            <w:proofErr w:type="spellEnd"/>
            <w:r w:rsidRPr="0091038B">
              <w:rPr>
                <w:rFonts w:ascii="Arial Narrow" w:eastAsia="Times New Roman" w:hAnsi="Arial Narrow" w:cs="Times New Roman"/>
                <w:sz w:val="20"/>
                <w:szCs w:val="20"/>
              </w:rPr>
              <w:t xml:space="preserve"> 8 am-8 pm, Fri 8 am-4 pm</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Computer lab only: Sat 8:30am-1 pm</w:t>
            </w:r>
          </w:p>
          <w:p w:rsidR="00D725E4" w:rsidRPr="0091038B" w:rsidRDefault="00D725E4">
            <w:pPr>
              <w:rPr>
                <w:rFonts w:ascii="Arial Narrow" w:hAnsi="Arial Narrow" w:cs="Arial"/>
                <w:sz w:val="20"/>
                <w:szCs w:val="20"/>
              </w:rPr>
            </w:pPr>
          </w:p>
        </w:tc>
        <w:tc>
          <w:tcPr>
            <w:tcW w:w="1915" w:type="dxa"/>
          </w:tcPr>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Dean of Education Centers</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 xml:space="preserve">1 Admin Assistant </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1 Learning Center coordinator (faculty)</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3 Instructional Assistants (Learning Center)</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1 Instructional Assistant (computer lab)</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2 Enrollment Services Positions</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1 Computer Lab coordinator (faculty)</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1 Computer Maintenance Technician</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2 custodians</w:t>
            </w:r>
          </w:p>
          <w:p w:rsidR="00D725E4" w:rsidRPr="0091038B" w:rsidRDefault="00D725E4" w:rsidP="00D725E4">
            <w:pPr>
              <w:rPr>
                <w:rFonts w:ascii="Arial Narrow" w:eastAsia="Times New Roman" w:hAnsi="Arial Narrow" w:cs="Times New Roman"/>
                <w:sz w:val="20"/>
                <w:szCs w:val="20"/>
              </w:rPr>
            </w:pPr>
            <w:r w:rsidRPr="0091038B">
              <w:rPr>
                <w:rFonts w:ascii="Arial Narrow" w:eastAsia="Times New Roman" w:hAnsi="Arial Narrow" w:cs="Times New Roman"/>
                <w:sz w:val="20"/>
                <w:szCs w:val="20"/>
              </w:rPr>
              <w:t>2 counselors</w:t>
            </w:r>
          </w:p>
          <w:p w:rsidR="00D725E4" w:rsidRPr="0091038B" w:rsidRDefault="00D725E4">
            <w:pPr>
              <w:rPr>
                <w:rFonts w:ascii="Arial Narrow" w:hAnsi="Arial Narrow" w:cs="Arial"/>
                <w:sz w:val="20"/>
                <w:szCs w:val="20"/>
              </w:rPr>
            </w:pPr>
          </w:p>
        </w:tc>
        <w:tc>
          <w:tcPr>
            <w:tcW w:w="1916" w:type="dxa"/>
          </w:tcPr>
          <w:p w:rsidR="00D725E4" w:rsidRPr="00FE0845" w:rsidRDefault="00FE0845">
            <w:pPr>
              <w:rPr>
                <w:rFonts w:ascii="Arial Narrow" w:hAnsi="Arial Narrow" w:cs="Arial"/>
                <w:sz w:val="20"/>
                <w:szCs w:val="20"/>
              </w:rPr>
            </w:pPr>
            <w:r w:rsidRPr="00FE0845">
              <w:rPr>
                <w:rFonts w:ascii="Arial Narrow" w:hAnsi="Arial Narrow" w:cs="Arial"/>
                <w:sz w:val="20"/>
                <w:szCs w:val="20"/>
              </w:rPr>
              <w:t>More positions were added</w:t>
            </w:r>
          </w:p>
        </w:tc>
      </w:tr>
      <w:tr w:rsidR="00D725E4" w:rsidTr="00D725E4">
        <w:tc>
          <w:tcPr>
            <w:tcW w:w="1915" w:type="dxa"/>
          </w:tcPr>
          <w:p w:rsidR="00D725E4" w:rsidRDefault="00D725E4">
            <w:pPr>
              <w:rPr>
                <w:rFonts w:ascii="Arial" w:hAnsi="Arial" w:cs="Arial"/>
                <w:sz w:val="20"/>
                <w:szCs w:val="20"/>
              </w:rPr>
            </w:pPr>
            <w:r>
              <w:rPr>
                <w:rFonts w:ascii="Arial" w:hAnsi="Arial" w:cs="Arial"/>
                <w:sz w:val="20"/>
                <w:szCs w:val="20"/>
              </w:rPr>
              <w:t xml:space="preserve">Merced College Los </w:t>
            </w:r>
            <w:proofErr w:type="spellStart"/>
            <w:r>
              <w:rPr>
                <w:rFonts w:ascii="Arial" w:hAnsi="Arial" w:cs="Arial"/>
                <w:sz w:val="20"/>
                <w:szCs w:val="20"/>
              </w:rPr>
              <w:t>Banos</w:t>
            </w:r>
            <w:proofErr w:type="spellEnd"/>
            <w:r>
              <w:rPr>
                <w:rFonts w:ascii="Arial" w:hAnsi="Arial" w:cs="Arial"/>
                <w:sz w:val="20"/>
                <w:szCs w:val="20"/>
              </w:rPr>
              <w:t xml:space="preserve"> Campus</w:t>
            </w:r>
          </w:p>
        </w:tc>
        <w:tc>
          <w:tcPr>
            <w:tcW w:w="1915" w:type="dxa"/>
          </w:tcPr>
          <w:p w:rsidR="00D725E4" w:rsidRPr="0091038B" w:rsidRDefault="00DE2968">
            <w:pPr>
              <w:rPr>
                <w:rFonts w:ascii="Arial Narrow" w:hAnsi="Arial Narrow" w:cs="Arial"/>
                <w:sz w:val="20"/>
                <w:szCs w:val="20"/>
              </w:rPr>
            </w:pPr>
            <w:r w:rsidRPr="0091038B">
              <w:rPr>
                <w:rFonts w:ascii="Arial Narrow" w:hAnsi="Arial Narrow" w:cs="Arial"/>
                <w:sz w:val="20"/>
                <w:szCs w:val="20"/>
              </w:rPr>
              <w:t>1014.6 FTES</w:t>
            </w:r>
          </w:p>
        </w:tc>
        <w:tc>
          <w:tcPr>
            <w:tcW w:w="1915" w:type="dxa"/>
          </w:tcPr>
          <w:p w:rsidR="00D725E4" w:rsidRDefault="0061760F">
            <w:pPr>
              <w:rPr>
                <w:rFonts w:ascii="Arial Narrow" w:hAnsi="Arial Narrow" w:cs="Arial"/>
                <w:sz w:val="20"/>
                <w:szCs w:val="20"/>
              </w:rPr>
            </w:pPr>
            <w:r>
              <w:rPr>
                <w:rFonts w:ascii="Arial Narrow" w:hAnsi="Arial Narrow" w:cs="Arial"/>
                <w:sz w:val="20"/>
                <w:szCs w:val="20"/>
              </w:rPr>
              <w:t>Student Services 8am-4:30p.m. M-</w:t>
            </w:r>
            <w:proofErr w:type="spellStart"/>
            <w:r>
              <w:rPr>
                <w:rFonts w:ascii="Arial Narrow" w:hAnsi="Arial Narrow" w:cs="Arial"/>
                <w:sz w:val="20"/>
                <w:szCs w:val="20"/>
              </w:rPr>
              <w:t>Th</w:t>
            </w:r>
            <w:proofErr w:type="spellEnd"/>
            <w:r>
              <w:rPr>
                <w:rFonts w:ascii="Arial Narrow" w:hAnsi="Arial Narrow" w:cs="Arial"/>
                <w:sz w:val="20"/>
                <w:szCs w:val="20"/>
              </w:rPr>
              <w:t>, Wednesdays 8am-7p.m.</w:t>
            </w:r>
          </w:p>
          <w:p w:rsidR="0061760F" w:rsidRDefault="0061760F">
            <w:pPr>
              <w:rPr>
                <w:rFonts w:ascii="Arial Narrow" w:hAnsi="Arial Narrow" w:cs="Arial"/>
                <w:sz w:val="20"/>
                <w:szCs w:val="20"/>
              </w:rPr>
            </w:pPr>
            <w:r>
              <w:rPr>
                <w:rFonts w:ascii="Arial Narrow" w:hAnsi="Arial Narrow" w:cs="Arial"/>
                <w:sz w:val="20"/>
                <w:szCs w:val="20"/>
              </w:rPr>
              <w:t>Fridays 8am-4:30pm</w:t>
            </w:r>
          </w:p>
          <w:p w:rsidR="0061760F" w:rsidRPr="0091038B" w:rsidRDefault="0061760F">
            <w:pPr>
              <w:rPr>
                <w:rFonts w:ascii="Arial Narrow" w:hAnsi="Arial Narrow" w:cs="Arial"/>
                <w:sz w:val="20"/>
                <w:szCs w:val="20"/>
              </w:rPr>
            </w:pPr>
            <w:r>
              <w:rPr>
                <w:rFonts w:ascii="Arial Narrow" w:hAnsi="Arial Narrow" w:cs="Arial"/>
                <w:sz w:val="20"/>
                <w:szCs w:val="20"/>
              </w:rPr>
              <w:t>Library 8am-8pm M-</w:t>
            </w:r>
            <w:proofErr w:type="spellStart"/>
            <w:r>
              <w:rPr>
                <w:rFonts w:ascii="Arial Narrow" w:hAnsi="Arial Narrow" w:cs="Arial"/>
                <w:sz w:val="20"/>
                <w:szCs w:val="20"/>
              </w:rPr>
              <w:t>Th</w:t>
            </w:r>
            <w:proofErr w:type="spellEnd"/>
            <w:r>
              <w:rPr>
                <w:rFonts w:ascii="Arial Narrow" w:hAnsi="Arial Narrow" w:cs="Arial"/>
                <w:sz w:val="20"/>
                <w:szCs w:val="20"/>
              </w:rPr>
              <w:t xml:space="preserve"> and 8am-12p.m.</w:t>
            </w:r>
          </w:p>
        </w:tc>
        <w:tc>
          <w:tcPr>
            <w:tcW w:w="1915" w:type="dxa"/>
          </w:tcPr>
          <w:p w:rsidR="00D725E4" w:rsidRPr="0091038B" w:rsidRDefault="00DE2968">
            <w:pPr>
              <w:rPr>
                <w:rFonts w:ascii="Arial Narrow" w:hAnsi="Arial Narrow" w:cs="Arial"/>
                <w:sz w:val="20"/>
                <w:szCs w:val="20"/>
              </w:rPr>
            </w:pPr>
            <w:r w:rsidRPr="0091038B">
              <w:rPr>
                <w:rFonts w:ascii="Arial Narrow" w:hAnsi="Arial Narrow" w:cs="Arial"/>
                <w:sz w:val="20"/>
                <w:szCs w:val="20"/>
              </w:rPr>
              <w:t>Dean</w:t>
            </w:r>
          </w:p>
          <w:p w:rsidR="00DE2968" w:rsidRPr="0091038B" w:rsidRDefault="00DE2968">
            <w:pPr>
              <w:rPr>
                <w:rFonts w:ascii="Arial Narrow" w:hAnsi="Arial Narrow" w:cs="Arial"/>
                <w:sz w:val="20"/>
                <w:szCs w:val="20"/>
              </w:rPr>
            </w:pPr>
            <w:r w:rsidRPr="0091038B">
              <w:rPr>
                <w:rFonts w:ascii="Arial Narrow" w:hAnsi="Arial Narrow" w:cs="Arial"/>
                <w:sz w:val="20"/>
                <w:szCs w:val="20"/>
              </w:rPr>
              <w:t>Administrative Assistant</w:t>
            </w:r>
          </w:p>
          <w:p w:rsidR="00DE2968" w:rsidRPr="0091038B" w:rsidRDefault="00DE2968">
            <w:pPr>
              <w:rPr>
                <w:rFonts w:ascii="Arial Narrow" w:hAnsi="Arial Narrow" w:cs="Arial"/>
                <w:sz w:val="20"/>
                <w:szCs w:val="20"/>
              </w:rPr>
            </w:pPr>
            <w:r w:rsidRPr="0091038B">
              <w:rPr>
                <w:rFonts w:ascii="Arial Narrow" w:hAnsi="Arial Narrow" w:cs="Arial"/>
                <w:sz w:val="20"/>
                <w:szCs w:val="20"/>
              </w:rPr>
              <w:t>Program Assistant</w:t>
            </w:r>
          </w:p>
          <w:p w:rsidR="00DE2968" w:rsidRPr="0091038B" w:rsidRDefault="00DE2968">
            <w:pPr>
              <w:rPr>
                <w:rFonts w:ascii="Arial Narrow" w:hAnsi="Arial Narrow" w:cs="Arial"/>
                <w:sz w:val="20"/>
                <w:szCs w:val="20"/>
              </w:rPr>
            </w:pPr>
            <w:r w:rsidRPr="0091038B">
              <w:rPr>
                <w:rFonts w:ascii="Arial Narrow" w:hAnsi="Arial Narrow" w:cs="Arial"/>
                <w:sz w:val="20"/>
                <w:szCs w:val="20"/>
              </w:rPr>
              <w:t xml:space="preserve">Student Services </w:t>
            </w:r>
            <w:proofErr w:type="spellStart"/>
            <w:r w:rsidRPr="0091038B">
              <w:rPr>
                <w:rFonts w:ascii="Arial Narrow" w:hAnsi="Arial Narrow" w:cs="Arial"/>
                <w:sz w:val="20"/>
                <w:szCs w:val="20"/>
              </w:rPr>
              <w:t>Coord</w:t>
            </w:r>
            <w:proofErr w:type="spellEnd"/>
            <w:r w:rsidRPr="0091038B">
              <w:rPr>
                <w:rFonts w:ascii="Arial Narrow" w:hAnsi="Arial Narrow" w:cs="Arial"/>
                <w:sz w:val="20"/>
                <w:szCs w:val="20"/>
              </w:rPr>
              <w:t>.</w:t>
            </w:r>
          </w:p>
          <w:p w:rsidR="00DE2968" w:rsidRPr="0091038B" w:rsidRDefault="00613FFF" w:rsidP="00613FFF">
            <w:pPr>
              <w:rPr>
                <w:rFonts w:ascii="Arial Narrow" w:hAnsi="Arial Narrow" w:cs="Arial"/>
                <w:sz w:val="20"/>
                <w:szCs w:val="20"/>
              </w:rPr>
            </w:pPr>
            <w:r w:rsidRPr="0091038B">
              <w:rPr>
                <w:rFonts w:ascii="Arial Narrow" w:hAnsi="Arial Narrow" w:cs="Arial"/>
                <w:sz w:val="20"/>
                <w:szCs w:val="20"/>
              </w:rPr>
              <w:t xml:space="preserve">4- </w:t>
            </w:r>
            <w:r w:rsidR="00DE2968" w:rsidRPr="0091038B">
              <w:rPr>
                <w:rFonts w:ascii="Arial Narrow" w:hAnsi="Arial Narrow" w:cs="Arial"/>
                <w:sz w:val="20"/>
                <w:szCs w:val="20"/>
              </w:rPr>
              <w:t xml:space="preserve">Student Services </w:t>
            </w:r>
            <w:r w:rsidRPr="0091038B">
              <w:rPr>
                <w:rFonts w:ascii="Arial Narrow" w:hAnsi="Arial Narrow" w:cs="Arial"/>
                <w:sz w:val="20"/>
                <w:szCs w:val="20"/>
              </w:rPr>
              <w:t>Assistants</w:t>
            </w:r>
          </w:p>
          <w:p w:rsidR="00DE2968" w:rsidRPr="0091038B" w:rsidRDefault="00DE2968">
            <w:pPr>
              <w:rPr>
                <w:rFonts w:ascii="Arial Narrow" w:hAnsi="Arial Narrow" w:cs="Arial"/>
                <w:sz w:val="20"/>
                <w:szCs w:val="20"/>
              </w:rPr>
            </w:pPr>
            <w:r w:rsidRPr="0091038B">
              <w:rPr>
                <w:rFonts w:ascii="Arial Narrow" w:hAnsi="Arial Narrow" w:cs="Arial"/>
                <w:sz w:val="20"/>
                <w:szCs w:val="20"/>
              </w:rPr>
              <w:t>2</w:t>
            </w:r>
            <w:r w:rsidR="00613FFF" w:rsidRPr="0091038B">
              <w:rPr>
                <w:rFonts w:ascii="Arial Narrow" w:hAnsi="Arial Narrow" w:cs="Arial"/>
                <w:sz w:val="20"/>
                <w:szCs w:val="20"/>
              </w:rPr>
              <w:t>-</w:t>
            </w:r>
            <w:r w:rsidRPr="0091038B">
              <w:rPr>
                <w:rFonts w:ascii="Arial Narrow" w:hAnsi="Arial Narrow" w:cs="Arial"/>
                <w:sz w:val="20"/>
                <w:szCs w:val="20"/>
              </w:rPr>
              <w:t xml:space="preserve"> Instructional Support Tech</w:t>
            </w:r>
          </w:p>
          <w:p w:rsidR="00613FFF" w:rsidRPr="0091038B" w:rsidRDefault="00613FFF">
            <w:pPr>
              <w:rPr>
                <w:rFonts w:ascii="Arial Narrow" w:hAnsi="Arial Narrow" w:cs="Arial"/>
                <w:sz w:val="20"/>
                <w:szCs w:val="20"/>
              </w:rPr>
            </w:pPr>
            <w:r w:rsidRPr="0091038B">
              <w:rPr>
                <w:rFonts w:ascii="Arial Narrow" w:hAnsi="Arial Narrow" w:cs="Arial"/>
                <w:sz w:val="20"/>
                <w:szCs w:val="20"/>
              </w:rPr>
              <w:t>3 Library/Media Tech</w:t>
            </w:r>
          </w:p>
          <w:p w:rsidR="00613FFF" w:rsidRPr="0091038B" w:rsidRDefault="00613FFF">
            <w:pPr>
              <w:rPr>
                <w:rFonts w:ascii="Arial Narrow" w:hAnsi="Arial Narrow" w:cs="Arial"/>
                <w:sz w:val="20"/>
                <w:szCs w:val="20"/>
              </w:rPr>
            </w:pPr>
            <w:r w:rsidRPr="0091038B">
              <w:rPr>
                <w:rFonts w:ascii="Arial Narrow" w:hAnsi="Arial Narrow" w:cs="Arial"/>
                <w:sz w:val="20"/>
                <w:szCs w:val="20"/>
              </w:rPr>
              <w:t>Maintenance Mechanic</w:t>
            </w:r>
          </w:p>
          <w:p w:rsidR="00613FFF" w:rsidRPr="0091038B" w:rsidRDefault="00613FFF">
            <w:pPr>
              <w:rPr>
                <w:rFonts w:ascii="Arial Narrow" w:hAnsi="Arial Narrow" w:cs="Arial"/>
                <w:sz w:val="20"/>
                <w:szCs w:val="20"/>
              </w:rPr>
            </w:pPr>
            <w:r w:rsidRPr="0091038B">
              <w:rPr>
                <w:rFonts w:ascii="Arial Narrow" w:hAnsi="Arial Narrow" w:cs="Arial"/>
                <w:sz w:val="20"/>
                <w:szCs w:val="20"/>
              </w:rPr>
              <w:t>2 Custodians</w:t>
            </w:r>
          </w:p>
          <w:p w:rsidR="00613FFF" w:rsidRPr="0091038B" w:rsidRDefault="00613FFF">
            <w:pPr>
              <w:rPr>
                <w:rFonts w:ascii="Arial Narrow" w:hAnsi="Arial Narrow" w:cs="Arial"/>
                <w:sz w:val="20"/>
                <w:szCs w:val="20"/>
              </w:rPr>
            </w:pPr>
            <w:r w:rsidRPr="0091038B">
              <w:rPr>
                <w:rFonts w:ascii="Arial Narrow" w:hAnsi="Arial Narrow" w:cs="Arial"/>
                <w:sz w:val="20"/>
                <w:szCs w:val="20"/>
              </w:rPr>
              <w:t>1 grounds</w:t>
            </w:r>
          </w:p>
          <w:p w:rsidR="00DE2968" w:rsidRPr="0091038B" w:rsidRDefault="00DE2968">
            <w:pPr>
              <w:rPr>
                <w:rFonts w:ascii="Arial Narrow" w:hAnsi="Arial Narrow" w:cs="Arial"/>
                <w:sz w:val="20"/>
                <w:szCs w:val="20"/>
              </w:rPr>
            </w:pPr>
          </w:p>
          <w:p w:rsidR="00DE2968" w:rsidRPr="0091038B" w:rsidRDefault="00DE2968">
            <w:pPr>
              <w:rPr>
                <w:rFonts w:ascii="Arial Narrow" w:hAnsi="Arial Narrow" w:cs="Arial"/>
                <w:sz w:val="20"/>
                <w:szCs w:val="20"/>
              </w:rPr>
            </w:pPr>
          </w:p>
        </w:tc>
        <w:tc>
          <w:tcPr>
            <w:tcW w:w="1916" w:type="dxa"/>
          </w:tcPr>
          <w:p w:rsidR="00D725E4" w:rsidRPr="0091038B" w:rsidRDefault="00502D1F">
            <w:pPr>
              <w:rPr>
                <w:rFonts w:ascii="Arial Narrow" w:hAnsi="Arial Narrow" w:cs="Arial"/>
                <w:sz w:val="20"/>
                <w:szCs w:val="20"/>
              </w:rPr>
            </w:pPr>
            <w:r w:rsidRPr="0091038B">
              <w:rPr>
                <w:rFonts w:ascii="Arial Narrow" w:hAnsi="Arial Narrow" w:cs="Arial"/>
                <w:sz w:val="20"/>
                <w:szCs w:val="20"/>
              </w:rPr>
              <w:t>Positions vary from Fulltime to 10month.</w:t>
            </w:r>
          </w:p>
        </w:tc>
      </w:tr>
      <w:tr w:rsidR="00D725E4" w:rsidTr="00D725E4">
        <w:tc>
          <w:tcPr>
            <w:tcW w:w="1915" w:type="dxa"/>
          </w:tcPr>
          <w:p w:rsidR="00D725E4" w:rsidRDefault="00736011">
            <w:pPr>
              <w:rPr>
                <w:rFonts w:ascii="Arial" w:hAnsi="Arial" w:cs="Arial"/>
                <w:sz w:val="20"/>
                <w:szCs w:val="20"/>
              </w:rPr>
            </w:pPr>
            <w:r>
              <w:rPr>
                <w:rFonts w:ascii="Arial" w:hAnsi="Arial" w:cs="Arial"/>
                <w:sz w:val="20"/>
                <w:szCs w:val="20"/>
              </w:rPr>
              <w:t>Hollister Site</w:t>
            </w:r>
          </w:p>
        </w:tc>
        <w:tc>
          <w:tcPr>
            <w:tcW w:w="1915" w:type="dxa"/>
          </w:tcPr>
          <w:p w:rsidR="00D725E4" w:rsidRPr="0091038B" w:rsidRDefault="00502D1F">
            <w:pPr>
              <w:rPr>
                <w:rFonts w:ascii="Arial Narrow" w:hAnsi="Arial Narrow" w:cs="Arial"/>
                <w:sz w:val="20"/>
                <w:szCs w:val="20"/>
              </w:rPr>
            </w:pPr>
            <w:r w:rsidRPr="0091038B">
              <w:rPr>
                <w:rFonts w:ascii="Arial Narrow" w:hAnsi="Arial Narrow" w:cs="Arial"/>
                <w:sz w:val="20"/>
                <w:szCs w:val="20"/>
              </w:rPr>
              <w:t>273.4</w:t>
            </w:r>
          </w:p>
        </w:tc>
        <w:tc>
          <w:tcPr>
            <w:tcW w:w="1915" w:type="dxa"/>
          </w:tcPr>
          <w:p w:rsidR="00D725E4" w:rsidRPr="0091038B" w:rsidRDefault="00736011">
            <w:pPr>
              <w:rPr>
                <w:rFonts w:ascii="Arial Narrow" w:hAnsi="Arial Narrow" w:cs="Arial"/>
                <w:sz w:val="20"/>
                <w:szCs w:val="20"/>
              </w:rPr>
            </w:pPr>
            <w:r w:rsidRPr="0091038B">
              <w:rPr>
                <w:rFonts w:ascii="Arial Narrow" w:hAnsi="Arial Narrow" w:cs="Arial"/>
                <w:sz w:val="20"/>
                <w:szCs w:val="20"/>
              </w:rPr>
              <w:t>Office Hours M-</w:t>
            </w:r>
            <w:proofErr w:type="spellStart"/>
            <w:r w:rsidRPr="0091038B">
              <w:rPr>
                <w:rFonts w:ascii="Arial Narrow" w:hAnsi="Arial Narrow" w:cs="Arial"/>
                <w:sz w:val="20"/>
                <w:szCs w:val="20"/>
              </w:rPr>
              <w:t>Th</w:t>
            </w:r>
            <w:proofErr w:type="spellEnd"/>
            <w:r w:rsidRPr="0091038B">
              <w:rPr>
                <w:rFonts w:ascii="Arial Narrow" w:hAnsi="Arial Narrow" w:cs="Arial"/>
                <w:sz w:val="20"/>
                <w:szCs w:val="20"/>
              </w:rPr>
              <w:t xml:space="preserve"> 8a.m.-6p.m. Fridays 8-5p.m.</w:t>
            </w:r>
          </w:p>
          <w:p w:rsidR="00736011" w:rsidRPr="0091038B" w:rsidRDefault="00736011">
            <w:pPr>
              <w:rPr>
                <w:rFonts w:ascii="Arial Narrow" w:hAnsi="Arial Narrow" w:cs="Arial"/>
                <w:sz w:val="20"/>
                <w:szCs w:val="20"/>
              </w:rPr>
            </w:pPr>
            <w:r w:rsidRPr="0091038B">
              <w:rPr>
                <w:rFonts w:ascii="Arial Narrow" w:hAnsi="Arial Narrow" w:cs="Arial"/>
                <w:sz w:val="20"/>
                <w:szCs w:val="20"/>
              </w:rPr>
              <w:t>Counseling Wed. 11a.m.-7p.m.</w:t>
            </w:r>
          </w:p>
          <w:p w:rsidR="00736011" w:rsidRPr="0091038B" w:rsidRDefault="00736011">
            <w:pPr>
              <w:rPr>
                <w:rFonts w:ascii="Arial Narrow" w:hAnsi="Arial Narrow" w:cs="Arial"/>
                <w:sz w:val="20"/>
                <w:szCs w:val="20"/>
              </w:rPr>
            </w:pPr>
            <w:r w:rsidRPr="0091038B">
              <w:rPr>
                <w:rFonts w:ascii="Arial Narrow" w:hAnsi="Arial Narrow" w:cs="Arial"/>
                <w:sz w:val="20"/>
                <w:szCs w:val="20"/>
              </w:rPr>
              <w:t>Library Services</w:t>
            </w:r>
          </w:p>
          <w:p w:rsidR="00736011" w:rsidRPr="0091038B" w:rsidRDefault="00736011">
            <w:pPr>
              <w:rPr>
                <w:rFonts w:ascii="Arial Narrow" w:hAnsi="Arial Narrow" w:cs="Arial"/>
                <w:sz w:val="20"/>
                <w:szCs w:val="20"/>
              </w:rPr>
            </w:pPr>
            <w:r w:rsidRPr="0091038B">
              <w:rPr>
                <w:rFonts w:ascii="Arial Narrow" w:hAnsi="Arial Narrow" w:cs="Arial"/>
                <w:sz w:val="20"/>
                <w:szCs w:val="20"/>
              </w:rPr>
              <w:t>Wed. 9am-1p.m.</w:t>
            </w:r>
          </w:p>
          <w:p w:rsidR="00736011" w:rsidRPr="0091038B" w:rsidRDefault="00736011">
            <w:pPr>
              <w:rPr>
                <w:rFonts w:ascii="Arial Narrow" w:hAnsi="Arial Narrow" w:cs="Arial"/>
                <w:sz w:val="20"/>
                <w:szCs w:val="20"/>
              </w:rPr>
            </w:pPr>
            <w:r w:rsidRPr="0091038B">
              <w:rPr>
                <w:rFonts w:ascii="Arial Narrow" w:hAnsi="Arial Narrow" w:cs="Arial"/>
                <w:sz w:val="20"/>
                <w:szCs w:val="20"/>
              </w:rPr>
              <w:t>Tutoring Tues. 3p.m.-6p.m.</w:t>
            </w:r>
          </w:p>
          <w:p w:rsidR="00736011" w:rsidRPr="0091038B" w:rsidRDefault="00736011">
            <w:pPr>
              <w:rPr>
                <w:rFonts w:ascii="Arial Narrow" w:hAnsi="Arial Narrow" w:cs="Arial"/>
                <w:sz w:val="20"/>
                <w:szCs w:val="20"/>
              </w:rPr>
            </w:pPr>
            <w:proofErr w:type="gramStart"/>
            <w:r w:rsidRPr="0091038B">
              <w:rPr>
                <w:rFonts w:ascii="Arial Narrow" w:hAnsi="Arial Narrow" w:cs="Arial"/>
                <w:sz w:val="20"/>
                <w:szCs w:val="20"/>
              </w:rPr>
              <w:t>EOPS  Thurs</w:t>
            </w:r>
            <w:proofErr w:type="gramEnd"/>
            <w:r w:rsidRPr="0091038B">
              <w:rPr>
                <w:rFonts w:ascii="Arial Narrow" w:hAnsi="Arial Narrow" w:cs="Arial"/>
                <w:sz w:val="20"/>
                <w:szCs w:val="20"/>
              </w:rPr>
              <w:t>.</w:t>
            </w:r>
          </w:p>
          <w:p w:rsidR="00736011" w:rsidRPr="0091038B" w:rsidRDefault="00736011">
            <w:pPr>
              <w:rPr>
                <w:rFonts w:ascii="Arial Narrow" w:hAnsi="Arial Narrow" w:cs="Arial"/>
                <w:sz w:val="20"/>
                <w:szCs w:val="20"/>
              </w:rPr>
            </w:pPr>
            <w:r w:rsidRPr="0091038B">
              <w:rPr>
                <w:rFonts w:ascii="Arial Narrow" w:hAnsi="Arial Narrow" w:cs="Arial"/>
                <w:sz w:val="20"/>
                <w:szCs w:val="20"/>
              </w:rPr>
              <w:t>5p.m.-7p.m.</w:t>
            </w:r>
          </w:p>
          <w:p w:rsidR="00736011" w:rsidRPr="0091038B" w:rsidRDefault="00736011">
            <w:pPr>
              <w:rPr>
                <w:rFonts w:ascii="Arial Narrow" w:hAnsi="Arial Narrow" w:cs="Arial"/>
                <w:sz w:val="20"/>
                <w:szCs w:val="20"/>
              </w:rPr>
            </w:pPr>
            <w:r w:rsidRPr="0091038B">
              <w:rPr>
                <w:rFonts w:ascii="Arial Narrow" w:hAnsi="Arial Narrow" w:cs="Arial"/>
                <w:sz w:val="20"/>
                <w:szCs w:val="20"/>
              </w:rPr>
              <w:t>Assessment 1x month</w:t>
            </w:r>
          </w:p>
          <w:p w:rsidR="00736011" w:rsidRPr="0091038B" w:rsidRDefault="00736011">
            <w:pPr>
              <w:rPr>
                <w:rFonts w:ascii="Arial Narrow" w:hAnsi="Arial Narrow" w:cs="Arial"/>
                <w:sz w:val="20"/>
                <w:szCs w:val="20"/>
              </w:rPr>
            </w:pPr>
            <w:r w:rsidRPr="0091038B">
              <w:rPr>
                <w:rFonts w:ascii="Arial Narrow" w:hAnsi="Arial Narrow" w:cs="Arial"/>
                <w:sz w:val="20"/>
                <w:szCs w:val="20"/>
              </w:rPr>
              <w:t>Bookstore Services at start of each semester</w:t>
            </w:r>
          </w:p>
          <w:p w:rsidR="00736011" w:rsidRPr="0091038B" w:rsidRDefault="002258C2">
            <w:pPr>
              <w:rPr>
                <w:rFonts w:ascii="Arial Narrow" w:hAnsi="Arial Narrow" w:cs="Arial"/>
                <w:sz w:val="20"/>
                <w:szCs w:val="20"/>
              </w:rPr>
            </w:pPr>
            <w:r w:rsidRPr="0091038B">
              <w:rPr>
                <w:rFonts w:ascii="Arial Narrow" w:hAnsi="Arial Narrow" w:cs="Arial"/>
                <w:sz w:val="20"/>
                <w:szCs w:val="20"/>
              </w:rPr>
              <w:t>2 Drop-in Labs</w:t>
            </w:r>
          </w:p>
        </w:tc>
        <w:tc>
          <w:tcPr>
            <w:tcW w:w="1915" w:type="dxa"/>
          </w:tcPr>
          <w:p w:rsidR="00D725E4" w:rsidRPr="0091038B" w:rsidRDefault="00502D1F">
            <w:pPr>
              <w:rPr>
                <w:rFonts w:ascii="Arial Narrow" w:hAnsi="Arial Narrow" w:cs="Arial"/>
                <w:sz w:val="20"/>
                <w:szCs w:val="20"/>
              </w:rPr>
            </w:pPr>
            <w:r w:rsidRPr="0091038B">
              <w:rPr>
                <w:rFonts w:ascii="Arial Narrow" w:hAnsi="Arial Narrow" w:cs="Arial"/>
                <w:sz w:val="20"/>
                <w:szCs w:val="20"/>
              </w:rPr>
              <w:t>Site Director</w:t>
            </w:r>
          </w:p>
          <w:p w:rsidR="00502D1F" w:rsidRPr="0091038B" w:rsidRDefault="00502D1F">
            <w:pPr>
              <w:rPr>
                <w:rFonts w:ascii="Arial Narrow" w:hAnsi="Arial Narrow" w:cs="Arial"/>
                <w:sz w:val="20"/>
                <w:szCs w:val="20"/>
              </w:rPr>
            </w:pPr>
            <w:r w:rsidRPr="0091038B">
              <w:rPr>
                <w:rFonts w:ascii="Arial Narrow" w:hAnsi="Arial Narrow" w:cs="Arial"/>
                <w:sz w:val="20"/>
                <w:szCs w:val="20"/>
              </w:rPr>
              <w:t>Program Serv. Specialist</w:t>
            </w:r>
          </w:p>
          <w:p w:rsidR="00502D1F" w:rsidRPr="0091038B" w:rsidRDefault="00502D1F">
            <w:pPr>
              <w:rPr>
                <w:rFonts w:ascii="Arial Narrow" w:hAnsi="Arial Narrow" w:cs="Arial"/>
                <w:sz w:val="20"/>
                <w:szCs w:val="20"/>
              </w:rPr>
            </w:pPr>
            <w:r w:rsidRPr="0091038B">
              <w:rPr>
                <w:rFonts w:ascii="Arial Narrow" w:hAnsi="Arial Narrow" w:cs="Arial"/>
                <w:sz w:val="20"/>
                <w:szCs w:val="20"/>
              </w:rPr>
              <w:t>Counselor</w:t>
            </w:r>
          </w:p>
          <w:p w:rsidR="00502D1F" w:rsidRPr="0091038B" w:rsidRDefault="00502D1F">
            <w:pPr>
              <w:rPr>
                <w:rFonts w:ascii="Arial Narrow" w:hAnsi="Arial Narrow" w:cs="Arial"/>
                <w:sz w:val="20"/>
                <w:szCs w:val="20"/>
              </w:rPr>
            </w:pPr>
            <w:r w:rsidRPr="0091038B">
              <w:rPr>
                <w:rFonts w:ascii="Arial Narrow" w:hAnsi="Arial Narrow" w:cs="Arial"/>
                <w:sz w:val="20"/>
                <w:szCs w:val="20"/>
              </w:rPr>
              <w:t>EOPS</w:t>
            </w:r>
          </w:p>
          <w:p w:rsidR="00502D1F" w:rsidRPr="0091038B" w:rsidRDefault="00502D1F">
            <w:pPr>
              <w:rPr>
                <w:rFonts w:ascii="Arial Narrow" w:hAnsi="Arial Narrow" w:cs="Arial"/>
                <w:sz w:val="20"/>
                <w:szCs w:val="20"/>
              </w:rPr>
            </w:pPr>
            <w:r w:rsidRPr="0091038B">
              <w:rPr>
                <w:rFonts w:ascii="Arial Narrow" w:hAnsi="Arial Narrow" w:cs="Arial"/>
                <w:sz w:val="20"/>
                <w:szCs w:val="20"/>
              </w:rPr>
              <w:t>Assessment</w:t>
            </w:r>
          </w:p>
          <w:p w:rsidR="00502D1F" w:rsidRPr="0091038B" w:rsidRDefault="00502D1F">
            <w:pPr>
              <w:rPr>
                <w:rFonts w:ascii="Arial Narrow" w:hAnsi="Arial Narrow" w:cs="Arial"/>
                <w:sz w:val="20"/>
                <w:szCs w:val="20"/>
              </w:rPr>
            </w:pPr>
            <w:r w:rsidRPr="0091038B">
              <w:rPr>
                <w:rFonts w:ascii="Arial Narrow" w:hAnsi="Arial Narrow" w:cs="Arial"/>
                <w:sz w:val="20"/>
                <w:szCs w:val="20"/>
              </w:rPr>
              <w:t>Librarian</w:t>
            </w:r>
          </w:p>
          <w:p w:rsidR="00502D1F" w:rsidRPr="0091038B" w:rsidRDefault="00502D1F">
            <w:pPr>
              <w:rPr>
                <w:rFonts w:ascii="Arial Narrow" w:hAnsi="Arial Narrow" w:cs="Arial"/>
                <w:sz w:val="20"/>
                <w:szCs w:val="20"/>
              </w:rPr>
            </w:pPr>
          </w:p>
          <w:p w:rsidR="00502D1F" w:rsidRPr="0091038B" w:rsidRDefault="00502D1F">
            <w:pPr>
              <w:rPr>
                <w:rFonts w:ascii="Arial Narrow" w:hAnsi="Arial Narrow" w:cs="Arial"/>
                <w:sz w:val="20"/>
                <w:szCs w:val="20"/>
              </w:rPr>
            </w:pPr>
          </w:p>
        </w:tc>
        <w:tc>
          <w:tcPr>
            <w:tcW w:w="1916" w:type="dxa"/>
          </w:tcPr>
          <w:p w:rsidR="00D725E4" w:rsidRPr="0091038B" w:rsidRDefault="00502D1F">
            <w:pPr>
              <w:rPr>
                <w:rFonts w:ascii="Arial Narrow" w:hAnsi="Arial Narrow" w:cs="Arial"/>
                <w:sz w:val="20"/>
                <w:szCs w:val="20"/>
              </w:rPr>
            </w:pPr>
            <w:r w:rsidRPr="0091038B">
              <w:rPr>
                <w:rFonts w:ascii="Arial Narrow" w:hAnsi="Arial Narrow" w:cs="Arial"/>
                <w:sz w:val="20"/>
                <w:szCs w:val="20"/>
              </w:rPr>
              <w:t>Student Services are very limited to 1xweek or 1xmonth.</w:t>
            </w:r>
          </w:p>
        </w:tc>
      </w:tr>
    </w:tbl>
    <w:p w:rsidR="00004F55" w:rsidRDefault="00004F55">
      <w:pPr>
        <w:rPr>
          <w:rFonts w:ascii="Arial" w:hAnsi="Arial" w:cs="Arial"/>
          <w:sz w:val="20"/>
          <w:szCs w:val="20"/>
        </w:rPr>
      </w:pPr>
    </w:p>
    <w:p w:rsidR="00F415AA" w:rsidRDefault="00497D74">
      <w:pPr>
        <w:rPr>
          <w:rFonts w:ascii="Arial" w:hAnsi="Arial" w:cs="Arial"/>
          <w:sz w:val="20"/>
          <w:szCs w:val="20"/>
        </w:rPr>
      </w:pPr>
      <w:r>
        <w:rPr>
          <w:rFonts w:ascii="Arial" w:hAnsi="Arial" w:cs="Arial"/>
          <w:sz w:val="20"/>
          <w:szCs w:val="20"/>
        </w:rPr>
        <w:lastRenderedPageBreak/>
        <w:t>III. Trends Affecting your Program (Data Driven)</w:t>
      </w:r>
    </w:p>
    <w:p w:rsidR="00925313" w:rsidRDefault="007F6E13" w:rsidP="00925313">
      <w:pPr>
        <w:pStyle w:val="ListParagraph"/>
        <w:numPr>
          <w:ilvl w:val="0"/>
          <w:numId w:val="1"/>
        </w:numPr>
        <w:rPr>
          <w:rFonts w:ascii="Arial" w:hAnsi="Arial" w:cs="Arial"/>
          <w:sz w:val="20"/>
          <w:szCs w:val="20"/>
        </w:rPr>
      </w:pPr>
      <w:r>
        <w:rPr>
          <w:rFonts w:ascii="Arial" w:hAnsi="Arial" w:cs="Arial"/>
          <w:sz w:val="20"/>
          <w:szCs w:val="20"/>
        </w:rPr>
        <w:t>Program</w:t>
      </w:r>
      <w:r w:rsidR="00F3304C" w:rsidRPr="00C73432">
        <w:rPr>
          <w:rFonts w:ascii="Arial" w:hAnsi="Arial" w:cs="Arial"/>
          <w:sz w:val="20"/>
          <w:szCs w:val="20"/>
        </w:rPr>
        <w:t xml:space="preserve"> strengths include the welcoming, accessible location of the site. The hours of operation provide convenience to students who wouldn’t otherwise have access to computers at home. Community collaboration is helpful in the areas of offering courses off-site. For the year 2013, the Hollister site was nominated and chosen as “Business of the Year”</w:t>
      </w:r>
      <w:r w:rsidR="00242A81" w:rsidRPr="00C73432">
        <w:rPr>
          <w:rFonts w:ascii="Arial" w:hAnsi="Arial" w:cs="Arial"/>
          <w:sz w:val="20"/>
          <w:szCs w:val="20"/>
        </w:rPr>
        <w:t xml:space="preserve"> for its service to the community and providing members of the community life-long learning experiences. One example is that we offer a kinesiology course at the Portuguese Hall providing a community relationship not only for students taking the course</w:t>
      </w:r>
      <w:r w:rsidR="00A77B46" w:rsidRPr="00C73432">
        <w:rPr>
          <w:rFonts w:ascii="Arial" w:hAnsi="Arial" w:cs="Arial"/>
          <w:sz w:val="20"/>
          <w:szCs w:val="20"/>
        </w:rPr>
        <w:t xml:space="preserve">, but </w:t>
      </w:r>
      <w:r w:rsidR="00242A81" w:rsidRPr="00C73432">
        <w:rPr>
          <w:rFonts w:ascii="Arial" w:hAnsi="Arial" w:cs="Arial"/>
          <w:sz w:val="20"/>
          <w:szCs w:val="20"/>
        </w:rPr>
        <w:t xml:space="preserve">establishing a </w:t>
      </w:r>
      <w:r w:rsidR="004C398A">
        <w:rPr>
          <w:rFonts w:ascii="Arial" w:hAnsi="Arial" w:cs="Arial"/>
          <w:sz w:val="20"/>
          <w:szCs w:val="20"/>
        </w:rPr>
        <w:t xml:space="preserve">working </w:t>
      </w:r>
      <w:r w:rsidR="00242A81" w:rsidRPr="00C73432">
        <w:rPr>
          <w:rFonts w:ascii="Arial" w:hAnsi="Arial" w:cs="Arial"/>
          <w:sz w:val="20"/>
          <w:szCs w:val="20"/>
        </w:rPr>
        <w:t>relationship between organization</w:t>
      </w:r>
      <w:r w:rsidR="00A77B46" w:rsidRPr="00C73432">
        <w:rPr>
          <w:rFonts w:ascii="Arial" w:hAnsi="Arial" w:cs="Arial"/>
          <w:sz w:val="20"/>
          <w:szCs w:val="20"/>
        </w:rPr>
        <w:t>s</w:t>
      </w:r>
      <w:r w:rsidR="00242A81" w:rsidRPr="00C73432">
        <w:rPr>
          <w:rFonts w:ascii="Arial" w:hAnsi="Arial" w:cs="Arial"/>
          <w:sz w:val="20"/>
          <w:szCs w:val="20"/>
        </w:rPr>
        <w:t>. Also Non-credit courses are being offered in surrounding elementary schools, again, building a working relationship in this community.</w:t>
      </w:r>
      <w:r w:rsidR="004C398A">
        <w:rPr>
          <w:rFonts w:ascii="Arial" w:hAnsi="Arial" w:cs="Arial"/>
          <w:sz w:val="20"/>
          <w:szCs w:val="20"/>
        </w:rPr>
        <w:t xml:space="preserve"> A major challenge is not having a Financial Aid representative on-site. Not all students can travel to Gilroy for this service.  The San Benito County unemployment rate is 9.6%.  Many unemployed members of the community come to Gavilan to seek training or </w:t>
      </w:r>
      <w:r>
        <w:rPr>
          <w:rFonts w:ascii="Arial" w:hAnsi="Arial" w:cs="Arial"/>
          <w:sz w:val="20"/>
          <w:szCs w:val="20"/>
        </w:rPr>
        <w:t xml:space="preserve">to </w:t>
      </w:r>
      <w:r w:rsidR="004C398A">
        <w:rPr>
          <w:rFonts w:ascii="Arial" w:hAnsi="Arial" w:cs="Arial"/>
          <w:sz w:val="20"/>
          <w:szCs w:val="20"/>
        </w:rPr>
        <w:t xml:space="preserve">continue with their education.  Not having a Financial Aid representative creates issues with these students when needing to complete requirement to continue the process for enrollment. Although the Hollister Site does provide a “pony” for delivery of financial aid paperwork, there are issues that arise in which we are not trained to accommodate the student. </w:t>
      </w:r>
      <w:r w:rsidR="0023671B">
        <w:rPr>
          <w:rFonts w:ascii="Arial" w:hAnsi="Arial" w:cs="Arial"/>
          <w:sz w:val="20"/>
          <w:szCs w:val="20"/>
        </w:rPr>
        <w:t xml:space="preserve">A student may wait up to 3 days after dropping off paperwork at the site before knowing if they qualify. </w:t>
      </w:r>
      <w:r w:rsidR="002E232B">
        <w:rPr>
          <w:rFonts w:ascii="Arial" w:hAnsi="Arial" w:cs="Arial"/>
          <w:sz w:val="20"/>
          <w:szCs w:val="20"/>
        </w:rPr>
        <w:t>In 07/08 fiscal year, 469 financial aid forms were dropped off at the site</w:t>
      </w:r>
      <w:r>
        <w:rPr>
          <w:rFonts w:ascii="Arial" w:hAnsi="Arial" w:cs="Arial"/>
          <w:sz w:val="20"/>
          <w:szCs w:val="20"/>
        </w:rPr>
        <w:t>.</w:t>
      </w:r>
      <w:r w:rsidR="002E232B">
        <w:rPr>
          <w:rFonts w:ascii="Arial" w:hAnsi="Arial" w:cs="Arial"/>
          <w:sz w:val="20"/>
          <w:szCs w:val="20"/>
        </w:rPr>
        <w:t xml:space="preserve"> </w:t>
      </w:r>
      <w:r>
        <w:rPr>
          <w:rFonts w:ascii="Arial" w:hAnsi="Arial" w:cs="Arial"/>
          <w:sz w:val="20"/>
          <w:szCs w:val="20"/>
        </w:rPr>
        <w:t>F</w:t>
      </w:r>
      <w:r w:rsidR="002E232B">
        <w:rPr>
          <w:rFonts w:ascii="Arial" w:hAnsi="Arial" w:cs="Arial"/>
          <w:sz w:val="20"/>
          <w:szCs w:val="20"/>
        </w:rPr>
        <w:t>or the fiscal year 12/13, 1071 forms were dropped off at the site.</w:t>
      </w:r>
      <w:r w:rsidR="00AC0177">
        <w:rPr>
          <w:rFonts w:ascii="Arial" w:hAnsi="Arial" w:cs="Arial"/>
          <w:sz w:val="20"/>
          <w:szCs w:val="20"/>
        </w:rPr>
        <w:t xml:space="preserve"> Based on a survey administered in October the top 3 student services requested more of were Financial Aid, Counseling and </w:t>
      </w:r>
      <w:r>
        <w:rPr>
          <w:rFonts w:ascii="Arial" w:hAnsi="Arial" w:cs="Arial"/>
          <w:sz w:val="20"/>
          <w:szCs w:val="20"/>
        </w:rPr>
        <w:t>Tutoring</w:t>
      </w:r>
      <w:r w:rsidR="00AC0177">
        <w:rPr>
          <w:rFonts w:ascii="Arial" w:hAnsi="Arial" w:cs="Arial"/>
          <w:sz w:val="20"/>
          <w:szCs w:val="20"/>
        </w:rPr>
        <w:t xml:space="preserve"> services.</w:t>
      </w:r>
      <w:r w:rsidR="002E232B">
        <w:rPr>
          <w:rFonts w:ascii="Arial" w:hAnsi="Arial" w:cs="Arial"/>
          <w:sz w:val="20"/>
          <w:szCs w:val="20"/>
        </w:rPr>
        <w:t xml:space="preserve"> </w:t>
      </w:r>
      <w:r w:rsidR="004C398A">
        <w:rPr>
          <w:rFonts w:ascii="Arial" w:hAnsi="Arial" w:cs="Arial"/>
          <w:sz w:val="20"/>
          <w:szCs w:val="20"/>
        </w:rPr>
        <w:t>Another challenge would be th</w:t>
      </w:r>
      <w:r w:rsidR="00AC0177">
        <w:rPr>
          <w:rFonts w:ascii="Arial" w:hAnsi="Arial" w:cs="Arial"/>
          <w:sz w:val="20"/>
          <w:szCs w:val="20"/>
        </w:rPr>
        <w:t>at course offerings are limited.</w:t>
      </w:r>
      <w:r w:rsidR="004C398A">
        <w:rPr>
          <w:rFonts w:ascii="Arial" w:hAnsi="Arial" w:cs="Arial"/>
          <w:sz w:val="20"/>
          <w:szCs w:val="20"/>
        </w:rPr>
        <w:t xml:space="preserve"> </w:t>
      </w:r>
      <w:r w:rsidR="00AC0177">
        <w:rPr>
          <w:rFonts w:ascii="Arial" w:hAnsi="Arial" w:cs="Arial"/>
          <w:sz w:val="20"/>
          <w:szCs w:val="20"/>
        </w:rPr>
        <w:t>W</w:t>
      </w:r>
      <w:r w:rsidR="004C398A">
        <w:rPr>
          <w:rFonts w:ascii="Arial" w:hAnsi="Arial" w:cs="Arial"/>
          <w:sz w:val="20"/>
          <w:szCs w:val="20"/>
        </w:rPr>
        <w:t>e cannot provide course</w:t>
      </w:r>
      <w:r w:rsidR="00AC0177">
        <w:rPr>
          <w:rFonts w:ascii="Arial" w:hAnsi="Arial" w:cs="Arial"/>
          <w:sz w:val="20"/>
          <w:szCs w:val="20"/>
        </w:rPr>
        <w:t>s</w:t>
      </w:r>
      <w:r w:rsidR="004C398A">
        <w:rPr>
          <w:rFonts w:ascii="Arial" w:hAnsi="Arial" w:cs="Arial"/>
          <w:sz w:val="20"/>
          <w:szCs w:val="20"/>
        </w:rPr>
        <w:t xml:space="preserve"> that require a wet lab such as chemistry or biology.</w:t>
      </w:r>
      <w:r w:rsidR="00AC0177">
        <w:rPr>
          <w:rFonts w:ascii="Arial" w:hAnsi="Arial" w:cs="Arial"/>
          <w:sz w:val="20"/>
          <w:szCs w:val="20"/>
        </w:rPr>
        <w:t xml:space="preserve"> </w:t>
      </w:r>
      <w:r w:rsidR="00400A39">
        <w:rPr>
          <w:rFonts w:ascii="Arial" w:hAnsi="Arial" w:cs="Arial"/>
          <w:sz w:val="20"/>
          <w:szCs w:val="20"/>
        </w:rPr>
        <w:t>Also there are c</w:t>
      </w:r>
      <w:r w:rsidR="00AC0177">
        <w:rPr>
          <w:rFonts w:ascii="Arial" w:hAnsi="Arial" w:cs="Arial"/>
          <w:sz w:val="20"/>
          <w:szCs w:val="20"/>
        </w:rPr>
        <w:t>ou</w:t>
      </w:r>
      <w:r w:rsidR="00400A39">
        <w:rPr>
          <w:rFonts w:ascii="Arial" w:hAnsi="Arial" w:cs="Arial"/>
          <w:sz w:val="20"/>
          <w:szCs w:val="20"/>
        </w:rPr>
        <w:t>r</w:t>
      </w:r>
      <w:r>
        <w:rPr>
          <w:rFonts w:ascii="Arial" w:hAnsi="Arial" w:cs="Arial"/>
          <w:sz w:val="20"/>
          <w:szCs w:val="20"/>
        </w:rPr>
        <w:t xml:space="preserve">ses that are offered at a set </w:t>
      </w:r>
      <w:r w:rsidR="00AC0177">
        <w:rPr>
          <w:rFonts w:ascii="Arial" w:hAnsi="Arial" w:cs="Arial"/>
          <w:sz w:val="20"/>
          <w:szCs w:val="20"/>
        </w:rPr>
        <w:t xml:space="preserve">time </w:t>
      </w:r>
      <w:r w:rsidR="00400A39">
        <w:rPr>
          <w:rFonts w:ascii="Arial" w:hAnsi="Arial" w:cs="Arial"/>
          <w:sz w:val="20"/>
          <w:szCs w:val="20"/>
        </w:rPr>
        <w:t xml:space="preserve">every semester </w:t>
      </w:r>
      <w:r w:rsidR="00AC0177">
        <w:rPr>
          <w:rFonts w:ascii="Arial" w:hAnsi="Arial" w:cs="Arial"/>
          <w:sz w:val="20"/>
          <w:szCs w:val="20"/>
        </w:rPr>
        <w:t>with no flexibility on changing the times</w:t>
      </w:r>
      <w:r w:rsidR="00400A39">
        <w:rPr>
          <w:rFonts w:ascii="Arial" w:hAnsi="Arial" w:cs="Arial"/>
          <w:sz w:val="20"/>
          <w:szCs w:val="20"/>
        </w:rPr>
        <w:t>, this</w:t>
      </w:r>
      <w:r w:rsidR="00AC0177">
        <w:rPr>
          <w:rFonts w:ascii="Arial" w:hAnsi="Arial" w:cs="Arial"/>
          <w:sz w:val="20"/>
          <w:szCs w:val="20"/>
        </w:rPr>
        <w:t xml:space="preserve"> based on instructors</w:t>
      </w:r>
      <w:r w:rsidR="00400A39">
        <w:rPr>
          <w:rFonts w:ascii="Arial" w:hAnsi="Arial" w:cs="Arial"/>
          <w:sz w:val="20"/>
          <w:szCs w:val="20"/>
        </w:rPr>
        <w:t>’</w:t>
      </w:r>
      <w:r w:rsidR="00AC0177">
        <w:rPr>
          <w:rFonts w:ascii="Arial" w:hAnsi="Arial" w:cs="Arial"/>
          <w:sz w:val="20"/>
          <w:szCs w:val="20"/>
        </w:rPr>
        <w:t xml:space="preserve"> availability.</w:t>
      </w:r>
      <w:r>
        <w:rPr>
          <w:rFonts w:ascii="Arial" w:hAnsi="Arial" w:cs="Arial"/>
          <w:sz w:val="20"/>
          <w:szCs w:val="20"/>
        </w:rPr>
        <w:t xml:space="preserve"> This creates a challenge for students who can only take morning courses or those that can only take evening courses.</w:t>
      </w:r>
    </w:p>
    <w:p w:rsidR="00AA4173" w:rsidRDefault="00AA4173" w:rsidP="00AA4173">
      <w:pPr>
        <w:pStyle w:val="ListParagraph"/>
        <w:rPr>
          <w:rFonts w:ascii="Arial" w:hAnsi="Arial" w:cs="Arial"/>
          <w:sz w:val="20"/>
          <w:szCs w:val="20"/>
        </w:rPr>
      </w:pPr>
    </w:p>
    <w:p w:rsidR="005D6F05" w:rsidRDefault="00925313" w:rsidP="005D6F05">
      <w:pPr>
        <w:pStyle w:val="ListParagraph"/>
        <w:numPr>
          <w:ilvl w:val="0"/>
          <w:numId w:val="1"/>
        </w:numPr>
        <w:rPr>
          <w:rFonts w:ascii="Arial" w:hAnsi="Arial" w:cs="Arial"/>
          <w:sz w:val="20"/>
          <w:szCs w:val="20"/>
        </w:rPr>
      </w:pPr>
      <w:r w:rsidRPr="003A6A03">
        <w:rPr>
          <w:rFonts w:ascii="Arial" w:hAnsi="Arial" w:cs="Arial"/>
          <w:sz w:val="20"/>
          <w:szCs w:val="20"/>
        </w:rPr>
        <w:t xml:space="preserve">The past program plans </w:t>
      </w:r>
      <w:r w:rsidR="003A6A03">
        <w:rPr>
          <w:rFonts w:ascii="Arial" w:hAnsi="Arial" w:cs="Arial"/>
          <w:sz w:val="20"/>
          <w:szCs w:val="20"/>
        </w:rPr>
        <w:t>show a need for student services.  The one-stop shop idea is appealing so that students can come to one place and take care of their needs.  In order to continue with our efforts in supporting students, we need to provide a complete pack</w:t>
      </w:r>
      <w:r w:rsidR="00AB26D8">
        <w:rPr>
          <w:rFonts w:ascii="Arial" w:hAnsi="Arial" w:cs="Arial"/>
          <w:sz w:val="20"/>
          <w:szCs w:val="20"/>
        </w:rPr>
        <w:t>age.  This will also ensure the success of the off-site, making it more desirable.</w:t>
      </w:r>
      <w:r w:rsidR="00CD31F4">
        <w:rPr>
          <w:rFonts w:ascii="Arial" w:hAnsi="Arial" w:cs="Arial"/>
          <w:sz w:val="20"/>
          <w:szCs w:val="20"/>
        </w:rPr>
        <w:t xml:space="preserve"> A recent survey conducted showed </w:t>
      </w:r>
      <w:r w:rsidR="00D4311A">
        <w:rPr>
          <w:rFonts w:ascii="Arial" w:hAnsi="Arial" w:cs="Arial"/>
          <w:sz w:val="20"/>
          <w:szCs w:val="20"/>
        </w:rPr>
        <w:t>that the 3 top student services needed are Couns</w:t>
      </w:r>
      <w:r w:rsidR="007F6E13">
        <w:rPr>
          <w:rFonts w:ascii="Arial" w:hAnsi="Arial" w:cs="Arial"/>
          <w:sz w:val="20"/>
          <w:szCs w:val="20"/>
        </w:rPr>
        <w:t>eling, Financial Aid and Tutoring</w:t>
      </w:r>
      <w:r w:rsidR="00D4311A">
        <w:rPr>
          <w:rFonts w:ascii="Arial" w:hAnsi="Arial" w:cs="Arial"/>
          <w:sz w:val="20"/>
          <w:szCs w:val="20"/>
        </w:rPr>
        <w:t xml:space="preserve"> Services. </w:t>
      </w:r>
    </w:p>
    <w:p w:rsidR="005D6F05" w:rsidRPr="005D6F05" w:rsidRDefault="005D6F05" w:rsidP="005D6F05">
      <w:pPr>
        <w:pStyle w:val="ListParagraph"/>
        <w:rPr>
          <w:rFonts w:ascii="Arial" w:hAnsi="Arial" w:cs="Arial"/>
          <w:sz w:val="20"/>
          <w:szCs w:val="20"/>
        </w:rPr>
      </w:pPr>
    </w:p>
    <w:p w:rsidR="00390151" w:rsidRPr="005D6F05" w:rsidRDefault="00AB26D8" w:rsidP="00390151">
      <w:pPr>
        <w:pStyle w:val="ListParagraph"/>
        <w:numPr>
          <w:ilvl w:val="0"/>
          <w:numId w:val="1"/>
        </w:numPr>
        <w:rPr>
          <w:rFonts w:ascii="Arial" w:hAnsi="Arial" w:cs="Arial"/>
          <w:sz w:val="20"/>
          <w:szCs w:val="20"/>
        </w:rPr>
      </w:pPr>
      <w:r w:rsidRPr="005D6F05">
        <w:rPr>
          <w:rFonts w:ascii="Arial" w:hAnsi="Arial" w:cs="Arial"/>
          <w:sz w:val="20"/>
          <w:szCs w:val="20"/>
        </w:rPr>
        <w:t xml:space="preserve">Budget or lack of staff create an issue in providing sufficient student services such as </w:t>
      </w:r>
      <w:r w:rsidR="000E73B3">
        <w:rPr>
          <w:rFonts w:ascii="Arial" w:hAnsi="Arial" w:cs="Arial"/>
          <w:sz w:val="20"/>
          <w:szCs w:val="20"/>
        </w:rPr>
        <w:t>Tutoring, C</w:t>
      </w:r>
      <w:r w:rsidRPr="005D6F05">
        <w:rPr>
          <w:rFonts w:ascii="Arial" w:hAnsi="Arial" w:cs="Arial"/>
          <w:sz w:val="20"/>
          <w:szCs w:val="20"/>
        </w:rPr>
        <w:t>ounseling</w:t>
      </w:r>
      <w:r w:rsidR="005D6F05" w:rsidRPr="005D6F05">
        <w:rPr>
          <w:rFonts w:ascii="Arial" w:hAnsi="Arial" w:cs="Arial"/>
          <w:sz w:val="20"/>
          <w:szCs w:val="20"/>
        </w:rPr>
        <w:t>. These services are offered but not often enough</w:t>
      </w:r>
      <w:r w:rsidRPr="005D6F05">
        <w:rPr>
          <w:rFonts w:ascii="Arial" w:hAnsi="Arial" w:cs="Arial"/>
          <w:sz w:val="20"/>
          <w:szCs w:val="20"/>
        </w:rPr>
        <w:t xml:space="preserve">. Financial Aid </w:t>
      </w:r>
      <w:r w:rsidR="005D6F05" w:rsidRPr="005D6F05">
        <w:rPr>
          <w:rFonts w:ascii="Arial" w:hAnsi="Arial" w:cs="Arial"/>
          <w:sz w:val="20"/>
          <w:szCs w:val="20"/>
        </w:rPr>
        <w:t>is a service that is not offered</w:t>
      </w:r>
      <w:r w:rsidRPr="005D6F05">
        <w:rPr>
          <w:rFonts w:ascii="Arial" w:hAnsi="Arial" w:cs="Arial"/>
          <w:sz w:val="20"/>
          <w:szCs w:val="20"/>
        </w:rPr>
        <w:t xml:space="preserve">, yet most requested by students. Paperwork for Financial Aid is received and driven over to the main campus for processing. For the year 2012/13 1071 forms were received and taken </w:t>
      </w:r>
      <w:r w:rsidR="005D6F05" w:rsidRPr="005D6F05">
        <w:rPr>
          <w:rFonts w:ascii="Arial" w:hAnsi="Arial" w:cs="Arial"/>
          <w:sz w:val="20"/>
          <w:szCs w:val="20"/>
        </w:rPr>
        <w:t xml:space="preserve">to </w:t>
      </w:r>
      <w:r w:rsidRPr="005D6F05">
        <w:rPr>
          <w:rFonts w:ascii="Arial" w:hAnsi="Arial" w:cs="Arial"/>
          <w:sz w:val="20"/>
          <w:szCs w:val="20"/>
        </w:rPr>
        <w:t>the main campus for processing.</w:t>
      </w:r>
      <w:r w:rsidR="005D6F05" w:rsidRPr="005D6F05">
        <w:rPr>
          <w:rFonts w:ascii="Arial" w:hAnsi="Arial" w:cs="Arial"/>
          <w:sz w:val="20"/>
          <w:szCs w:val="20"/>
        </w:rPr>
        <w:t xml:space="preserve"> This is a challenge for students who are in need of financial aid assistance to purchase educational materials, books &amp; school supplies, etc.</w:t>
      </w:r>
    </w:p>
    <w:p w:rsidR="00390151" w:rsidRDefault="00390151" w:rsidP="00390151">
      <w:pPr>
        <w:rPr>
          <w:rFonts w:ascii="Arial" w:hAnsi="Arial" w:cs="Arial"/>
          <w:sz w:val="20"/>
          <w:szCs w:val="20"/>
        </w:rPr>
      </w:pPr>
      <w:r>
        <w:rPr>
          <w:rFonts w:ascii="Arial" w:hAnsi="Arial" w:cs="Arial"/>
          <w:sz w:val="20"/>
          <w:szCs w:val="20"/>
        </w:rPr>
        <w:t>IV. Program/Student Learning Outcomes</w:t>
      </w:r>
    </w:p>
    <w:tbl>
      <w:tblPr>
        <w:tblW w:w="5000" w:type="pct"/>
        <w:jc w:val="center"/>
        <w:tblCellMar>
          <w:top w:w="15" w:type="dxa"/>
          <w:left w:w="15" w:type="dxa"/>
          <w:bottom w:w="15" w:type="dxa"/>
          <w:right w:w="15" w:type="dxa"/>
        </w:tblCellMar>
        <w:tblLook w:val="04A0" w:firstRow="1" w:lastRow="0" w:firstColumn="1" w:lastColumn="0" w:noHBand="0" w:noVBand="1"/>
      </w:tblPr>
      <w:tblGrid>
        <w:gridCol w:w="2788"/>
        <w:gridCol w:w="2789"/>
        <w:gridCol w:w="2674"/>
        <w:gridCol w:w="2789"/>
      </w:tblGrid>
      <w:tr w:rsidR="00282DBB" w:rsidRPr="00282DBB" w:rsidTr="00282DBB">
        <w:trPr>
          <w:tblHeader/>
          <w:jc w:val="center"/>
        </w:trPr>
        <w:tc>
          <w:tcPr>
            <w:tcW w:w="1200"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82DBB" w:rsidRPr="00282DBB" w:rsidRDefault="00282DBB" w:rsidP="00282DBB">
            <w:pPr>
              <w:spacing w:after="0" w:line="240" w:lineRule="auto"/>
              <w:jc w:val="center"/>
              <w:rPr>
                <w:rFonts w:ascii="Arial" w:eastAsia="Times New Roman" w:hAnsi="Arial" w:cs="Arial"/>
                <w:b/>
                <w:bCs/>
                <w:sz w:val="20"/>
                <w:szCs w:val="20"/>
              </w:rPr>
            </w:pPr>
            <w:r w:rsidRPr="00282DBB">
              <w:rPr>
                <w:rFonts w:ascii="Arial" w:eastAsia="Times New Roman" w:hAnsi="Arial" w:cs="Arial"/>
                <w:b/>
                <w:bCs/>
                <w:sz w:val="20"/>
                <w:szCs w:val="20"/>
              </w:rPr>
              <w:t>Outcome</w:t>
            </w:r>
          </w:p>
        </w:tc>
        <w:tc>
          <w:tcPr>
            <w:tcW w:w="1200"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82DBB" w:rsidRPr="00282DBB" w:rsidRDefault="00282DBB" w:rsidP="00282DBB">
            <w:pPr>
              <w:spacing w:after="0" w:line="240" w:lineRule="auto"/>
              <w:jc w:val="center"/>
              <w:rPr>
                <w:rFonts w:ascii="Arial" w:eastAsia="Times New Roman" w:hAnsi="Arial" w:cs="Arial"/>
                <w:b/>
                <w:bCs/>
                <w:sz w:val="20"/>
                <w:szCs w:val="20"/>
              </w:rPr>
            </w:pPr>
            <w:r w:rsidRPr="00282DBB">
              <w:rPr>
                <w:rFonts w:ascii="Arial" w:eastAsia="Times New Roman" w:hAnsi="Arial" w:cs="Arial"/>
                <w:b/>
                <w:bCs/>
                <w:sz w:val="20"/>
                <w:szCs w:val="20"/>
              </w:rPr>
              <w:t>Assessment/</w:t>
            </w:r>
            <w:r w:rsidRPr="00282DBB">
              <w:rPr>
                <w:rFonts w:ascii="Arial" w:eastAsia="Times New Roman" w:hAnsi="Arial" w:cs="Arial"/>
                <w:b/>
                <w:bCs/>
                <w:sz w:val="20"/>
                <w:szCs w:val="20"/>
              </w:rPr>
              <w:br/>
              <w:t>Measurement</w:t>
            </w:r>
          </w:p>
        </w:tc>
        <w:tc>
          <w:tcPr>
            <w:tcW w:w="1150"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82DBB" w:rsidRPr="00282DBB" w:rsidRDefault="00282DBB" w:rsidP="00282DBB">
            <w:pPr>
              <w:spacing w:after="0" w:line="240" w:lineRule="auto"/>
              <w:jc w:val="center"/>
              <w:rPr>
                <w:rFonts w:ascii="Arial" w:eastAsia="Times New Roman" w:hAnsi="Arial" w:cs="Arial"/>
                <w:b/>
                <w:bCs/>
                <w:sz w:val="20"/>
                <w:szCs w:val="20"/>
              </w:rPr>
            </w:pPr>
            <w:r w:rsidRPr="00282DBB">
              <w:rPr>
                <w:rFonts w:ascii="Arial" w:eastAsia="Times New Roman" w:hAnsi="Arial" w:cs="Arial"/>
                <w:b/>
                <w:bCs/>
                <w:sz w:val="20"/>
                <w:szCs w:val="20"/>
              </w:rPr>
              <w:t>Result</w:t>
            </w:r>
          </w:p>
        </w:tc>
        <w:tc>
          <w:tcPr>
            <w:tcW w:w="1200"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282DBB" w:rsidRPr="00282DBB" w:rsidRDefault="00282DBB" w:rsidP="00282DBB">
            <w:pPr>
              <w:spacing w:after="0" w:line="240" w:lineRule="auto"/>
              <w:jc w:val="center"/>
              <w:rPr>
                <w:rFonts w:ascii="Arial" w:eastAsia="Times New Roman" w:hAnsi="Arial" w:cs="Arial"/>
                <w:b/>
                <w:bCs/>
                <w:sz w:val="20"/>
                <w:szCs w:val="20"/>
              </w:rPr>
            </w:pPr>
            <w:r w:rsidRPr="00282DBB">
              <w:rPr>
                <w:rFonts w:ascii="Arial" w:eastAsia="Times New Roman" w:hAnsi="Arial" w:cs="Arial"/>
                <w:b/>
                <w:bCs/>
                <w:sz w:val="20"/>
                <w:szCs w:val="20"/>
              </w:rPr>
              <w:t>Use of Results</w:t>
            </w:r>
          </w:p>
        </w:tc>
      </w:tr>
      <w:tr w:rsidR="00282DBB" w:rsidRPr="00282DBB" w:rsidTr="00282D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240" w:line="240" w:lineRule="auto"/>
              <w:jc w:val="center"/>
              <w:rPr>
                <w:rFonts w:ascii="Arial" w:eastAsia="Times New Roman" w:hAnsi="Arial" w:cs="Arial"/>
                <w:sz w:val="20"/>
                <w:szCs w:val="20"/>
              </w:rPr>
            </w:pPr>
            <w:r w:rsidRPr="00282DBB">
              <w:rPr>
                <w:rFonts w:ascii="Arial" w:eastAsia="Times New Roman" w:hAnsi="Arial" w:cs="Arial"/>
                <w:sz w:val="20"/>
                <w:szCs w:val="20"/>
              </w:rPr>
              <w:t>30% of students who completed the survey reported using 2 of these student services.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Survey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45% percent of students who completed the survey used at least 2 of the 10 student services provided.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Continue providing support and awareness to students with information about students services offered in Hollister.</w:t>
            </w:r>
          </w:p>
        </w:tc>
      </w:tr>
      <w:tr w:rsidR="00282DBB" w:rsidRPr="00282DBB" w:rsidTr="00282D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75% of students who completed the survey reported that information provided at the front desk was useful or very useful.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Survey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85% of students who completed the survey reported that information provided at front desk was useful or very useful.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Will continue keeping up to date on information provided by the Main Campus in order to keep students at off-site well informed.</w:t>
            </w:r>
          </w:p>
        </w:tc>
      </w:tr>
      <w:tr w:rsidR="00282DBB" w:rsidRPr="00282DBB" w:rsidTr="00282D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Show a need to increase Support Services at the Hollister Site.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Survey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 xml:space="preserve">Students completing the survey reported that Financial Aid, Counseling </w:t>
            </w:r>
            <w:r w:rsidRPr="00282DBB">
              <w:rPr>
                <w:rFonts w:ascii="Arial" w:eastAsia="Times New Roman" w:hAnsi="Arial" w:cs="Arial"/>
                <w:sz w:val="20"/>
                <w:szCs w:val="20"/>
              </w:rPr>
              <w:lastRenderedPageBreak/>
              <w:t>&amp; Tutoring were the top 3 needed support services for the Hollister Site.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lastRenderedPageBreak/>
              <w:t>Through Program Planning, Student Services are being requested.</w:t>
            </w:r>
          </w:p>
        </w:tc>
      </w:tr>
      <w:tr w:rsidR="00282DBB" w:rsidRPr="00282DBB" w:rsidTr="00282D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1E28DE" w:rsidP="00282DBB">
            <w:pPr>
              <w:spacing w:after="0" w:line="240" w:lineRule="auto"/>
              <w:jc w:val="center"/>
              <w:rPr>
                <w:rFonts w:ascii="Arial" w:eastAsia="Times New Roman" w:hAnsi="Arial" w:cs="Arial"/>
                <w:sz w:val="20"/>
                <w:szCs w:val="20"/>
              </w:rPr>
            </w:pPr>
            <w:r>
              <w:rPr>
                <w:rFonts w:ascii="Arial" w:hAnsi="Arial" w:cs="Arial"/>
                <w:sz w:val="20"/>
                <w:szCs w:val="20"/>
              </w:rPr>
              <w:lastRenderedPageBreak/>
              <w:t>30% of student surveyed will show that they used the Hollister office to drop off paperwork/get info for financial aid services.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Survey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1E28DE" w:rsidP="00282DBB">
            <w:pPr>
              <w:spacing w:after="0" w:line="240" w:lineRule="auto"/>
              <w:jc w:val="center"/>
              <w:rPr>
                <w:rFonts w:ascii="Arial" w:eastAsia="Times New Roman" w:hAnsi="Arial" w:cs="Arial"/>
                <w:sz w:val="20"/>
                <w:szCs w:val="20"/>
              </w:rPr>
            </w:pPr>
            <w:r>
              <w:rPr>
                <w:rFonts w:ascii="Arial" w:hAnsi="Arial" w:cs="Arial"/>
                <w:sz w:val="20"/>
                <w:szCs w:val="20"/>
              </w:rPr>
              <w:t>85% of students surveyed showed they used the Hollister Office for Financial Aid services to drop off or get info.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Through the Program Plan process continue asking for a Financial Aid Technician to have a presence at the Hollister site.</w:t>
            </w:r>
          </w:p>
        </w:tc>
      </w:tr>
      <w:tr w:rsidR="00282DBB" w:rsidRPr="00282DBB" w:rsidTr="00282DB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Financial Aid to be identified as being one of the most in need services for the Hollister Site.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Survey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25% of students surveyed identified that Financial Aid is one of the most needed services for the Hollister Site.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282DBB" w:rsidRPr="00282DBB" w:rsidRDefault="00282DBB" w:rsidP="00282DBB">
            <w:pPr>
              <w:spacing w:after="0" w:line="240" w:lineRule="auto"/>
              <w:jc w:val="center"/>
              <w:rPr>
                <w:rFonts w:ascii="Arial" w:eastAsia="Times New Roman" w:hAnsi="Arial" w:cs="Arial"/>
                <w:sz w:val="20"/>
                <w:szCs w:val="20"/>
              </w:rPr>
            </w:pPr>
            <w:r w:rsidRPr="00282DBB">
              <w:rPr>
                <w:rFonts w:ascii="Arial" w:eastAsia="Times New Roman" w:hAnsi="Arial" w:cs="Arial"/>
                <w:sz w:val="20"/>
                <w:szCs w:val="20"/>
              </w:rPr>
              <w:t>Through the Program Plan process continue asking for a Financial Aid Technician to have a presence at the Hollister site.</w:t>
            </w:r>
          </w:p>
        </w:tc>
      </w:tr>
    </w:tbl>
    <w:p w:rsidR="00282DBB" w:rsidRDefault="00282DBB" w:rsidP="00390151">
      <w:pPr>
        <w:rPr>
          <w:rFonts w:ascii="Arial" w:hAnsi="Arial" w:cs="Arial"/>
          <w:sz w:val="20"/>
          <w:szCs w:val="20"/>
        </w:rPr>
      </w:pPr>
    </w:p>
    <w:p w:rsidR="002D3FDD" w:rsidRDefault="002D3FDD" w:rsidP="00390151">
      <w:pPr>
        <w:rPr>
          <w:rFonts w:ascii="Arial" w:hAnsi="Arial" w:cs="Arial"/>
          <w:sz w:val="20"/>
          <w:szCs w:val="20"/>
        </w:rPr>
      </w:pPr>
      <w:r>
        <w:rPr>
          <w:rFonts w:ascii="Arial" w:hAnsi="Arial" w:cs="Arial"/>
          <w:sz w:val="20"/>
          <w:szCs w:val="20"/>
        </w:rPr>
        <w:t>V. Program Plan/Budget Requests</w:t>
      </w:r>
    </w:p>
    <w:p w:rsidR="002D3FDD" w:rsidRDefault="002D3FDD" w:rsidP="00A73F04">
      <w:pPr>
        <w:ind w:firstLine="360"/>
        <w:rPr>
          <w:rFonts w:ascii="Arial" w:hAnsi="Arial" w:cs="Arial"/>
          <w:sz w:val="20"/>
          <w:szCs w:val="20"/>
        </w:rPr>
      </w:pPr>
      <w:r>
        <w:rPr>
          <w:rFonts w:ascii="Arial" w:hAnsi="Arial" w:cs="Arial"/>
          <w:sz w:val="20"/>
          <w:szCs w:val="20"/>
        </w:rPr>
        <w:t>A.)  Goals and Objectives</w:t>
      </w:r>
      <w:r w:rsidR="000E73B3">
        <w:rPr>
          <w:rFonts w:ascii="Arial" w:hAnsi="Arial" w:cs="Arial"/>
          <w:sz w:val="20"/>
          <w:szCs w:val="20"/>
        </w:rPr>
        <w:t xml:space="preserve"> for the next three years are to establish a better quality of service for students by providing those student services that are lacking at the off-site. Counseling, Financial Aid and Tutoring seem to be the top 3 services based on a survey administered in November 2013.  In order to determine the best way to accomplish </w:t>
      </w:r>
      <w:r w:rsidR="00A73F04">
        <w:rPr>
          <w:rFonts w:ascii="Arial" w:hAnsi="Arial" w:cs="Arial"/>
          <w:sz w:val="20"/>
          <w:szCs w:val="20"/>
        </w:rPr>
        <w:t>the goal of offering</w:t>
      </w:r>
      <w:r w:rsidR="000E73B3">
        <w:rPr>
          <w:rFonts w:ascii="Arial" w:hAnsi="Arial" w:cs="Arial"/>
          <w:sz w:val="20"/>
          <w:szCs w:val="20"/>
        </w:rPr>
        <w:t xml:space="preserve"> these services, the site director shall meet with the named services to</w:t>
      </w:r>
      <w:r w:rsidR="00A73F04">
        <w:rPr>
          <w:rFonts w:ascii="Arial" w:hAnsi="Arial" w:cs="Arial"/>
          <w:sz w:val="20"/>
          <w:szCs w:val="20"/>
        </w:rPr>
        <w:t xml:space="preserve"> establish what requirements will be needed both financially and with staffing.  </w:t>
      </w:r>
      <w:r>
        <w:rPr>
          <w:rFonts w:ascii="Arial" w:hAnsi="Arial" w:cs="Arial"/>
          <w:sz w:val="20"/>
          <w:szCs w:val="20"/>
        </w:rPr>
        <w:t xml:space="preserve"> </w:t>
      </w:r>
    </w:p>
    <w:p w:rsidR="002D3FDD" w:rsidRDefault="002D3FDD" w:rsidP="002D3FDD">
      <w:pPr>
        <w:ind w:firstLine="360"/>
        <w:rPr>
          <w:rFonts w:ascii="Arial" w:hAnsi="Arial" w:cs="Arial"/>
          <w:sz w:val="20"/>
          <w:szCs w:val="20"/>
        </w:rPr>
      </w:pPr>
      <w:r>
        <w:rPr>
          <w:rFonts w:ascii="Arial" w:hAnsi="Arial" w:cs="Arial"/>
          <w:sz w:val="20"/>
          <w:szCs w:val="20"/>
        </w:rPr>
        <w:t>B.)  Current Program Plans</w:t>
      </w:r>
      <w:r w:rsidR="00C72C86">
        <w:rPr>
          <w:rFonts w:ascii="Arial" w:hAnsi="Arial" w:cs="Arial"/>
          <w:sz w:val="20"/>
          <w:szCs w:val="20"/>
        </w:rPr>
        <w:t>: See attached</w:t>
      </w:r>
    </w:p>
    <w:p w:rsidR="00C72C86" w:rsidRDefault="002D3FDD" w:rsidP="00390151">
      <w:pPr>
        <w:rPr>
          <w:rFonts w:ascii="Arial" w:hAnsi="Arial" w:cs="Arial"/>
          <w:sz w:val="20"/>
          <w:szCs w:val="20"/>
        </w:rPr>
      </w:pPr>
      <w:r>
        <w:rPr>
          <w:rFonts w:ascii="Arial" w:hAnsi="Arial" w:cs="Arial"/>
          <w:sz w:val="20"/>
          <w:szCs w:val="20"/>
        </w:rPr>
        <w:t>VI. Self Study Summary</w:t>
      </w:r>
    </w:p>
    <w:p w:rsidR="00295DA0" w:rsidRPr="00414749" w:rsidRDefault="00A73F04">
      <w:pPr>
        <w:rPr>
          <w:rFonts w:ascii="Arial" w:hAnsi="Arial" w:cs="Arial"/>
          <w:sz w:val="20"/>
          <w:szCs w:val="20"/>
        </w:rPr>
      </w:pPr>
      <w:r>
        <w:rPr>
          <w:rFonts w:ascii="Arial" w:hAnsi="Arial" w:cs="Arial"/>
          <w:sz w:val="20"/>
          <w:szCs w:val="20"/>
        </w:rPr>
        <w:t xml:space="preserve">In keeping with the overall mission of Gavilan College, the Hollister Site cultivates learning and personal growth. Providing students with accessibility to courses that will help them in the areas of career and technical education, developmental education, transfer pathways, and support services.  </w:t>
      </w:r>
      <w:r w:rsidR="00260D34">
        <w:rPr>
          <w:rFonts w:ascii="Arial" w:hAnsi="Arial" w:cs="Arial"/>
          <w:sz w:val="20"/>
          <w:szCs w:val="20"/>
        </w:rPr>
        <w:t xml:space="preserve">A wide range of GE courses, non-credit and ROP courses are offered to make the site appealing to the San Benito County Residents.  Support services include </w:t>
      </w:r>
      <w:r w:rsidR="00260D34" w:rsidRPr="00103F10">
        <w:rPr>
          <w:rFonts w:ascii="Arial" w:hAnsi="Arial" w:cs="Arial"/>
          <w:sz w:val="20"/>
          <w:szCs w:val="20"/>
        </w:rPr>
        <w:t>Admissions</w:t>
      </w:r>
      <w:r w:rsidR="00260D34">
        <w:rPr>
          <w:rFonts w:ascii="Arial" w:hAnsi="Arial" w:cs="Arial"/>
          <w:sz w:val="20"/>
          <w:szCs w:val="20"/>
        </w:rPr>
        <w:t xml:space="preserve"> &amp; Records, </w:t>
      </w:r>
      <w:r w:rsidR="00260D34" w:rsidRPr="00103F10">
        <w:rPr>
          <w:rFonts w:ascii="Arial" w:hAnsi="Arial" w:cs="Arial"/>
          <w:sz w:val="20"/>
          <w:szCs w:val="20"/>
        </w:rPr>
        <w:t>Counseling</w:t>
      </w:r>
      <w:r w:rsidR="00260D34">
        <w:rPr>
          <w:rFonts w:ascii="Arial" w:hAnsi="Arial" w:cs="Arial"/>
          <w:sz w:val="20"/>
          <w:szCs w:val="20"/>
        </w:rPr>
        <w:t>,</w:t>
      </w:r>
      <w:r w:rsidR="00260D34" w:rsidRPr="00103F10">
        <w:rPr>
          <w:rFonts w:ascii="Arial" w:hAnsi="Arial" w:cs="Arial"/>
          <w:sz w:val="20"/>
          <w:szCs w:val="20"/>
        </w:rPr>
        <w:t xml:space="preserve"> Tutoring</w:t>
      </w:r>
      <w:r w:rsidR="00260D34">
        <w:rPr>
          <w:rFonts w:ascii="Arial" w:hAnsi="Arial" w:cs="Arial"/>
          <w:sz w:val="20"/>
          <w:szCs w:val="20"/>
        </w:rPr>
        <w:t xml:space="preserve">, </w:t>
      </w:r>
      <w:r w:rsidR="00260D34" w:rsidRPr="00103F10">
        <w:rPr>
          <w:rFonts w:ascii="Arial" w:hAnsi="Arial" w:cs="Arial"/>
          <w:sz w:val="20"/>
          <w:szCs w:val="20"/>
        </w:rPr>
        <w:t>Bookstore</w:t>
      </w:r>
      <w:r w:rsidR="00260D34">
        <w:rPr>
          <w:rFonts w:ascii="Arial" w:hAnsi="Arial" w:cs="Arial"/>
          <w:sz w:val="20"/>
          <w:szCs w:val="20"/>
        </w:rPr>
        <w:t xml:space="preserve">, </w:t>
      </w:r>
      <w:r w:rsidR="00260D34" w:rsidRPr="00103F10">
        <w:rPr>
          <w:rFonts w:ascii="Arial" w:hAnsi="Arial" w:cs="Arial"/>
          <w:sz w:val="20"/>
          <w:szCs w:val="20"/>
        </w:rPr>
        <w:t>Library</w:t>
      </w:r>
      <w:r w:rsidR="00260D34">
        <w:rPr>
          <w:rFonts w:ascii="Arial" w:hAnsi="Arial" w:cs="Arial"/>
          <w:sz w:val="20"/>
          <w:szCs w:val="20"/>
        </w:rPr>
        <w:t xml:space="preserve"> resources, </w:t>
      </w:r>
      <w:r w:rsidR="00260D34" w:rsidRPr="00103F10">
        <w:rPr>
          <w:rFonts w:ascii="Arial" w:hAnsi="Arial" w:cs="Arial"/>
          <w:sz w:val="20"/>
          <w:szCs w:val="20"/>
        </w:rPr>
        <w:t>EOPS/</w:t>
      </w:r>
      <w:proofErr w:type="spellStart"/>
      <w:r w:rsidR="00260D34" w:rsidRPr="00103F10">
        <w:rPr>
          <w:rFonts w:ascii="Arial" w:hAnsi="Arial" w:cs="Arial"/>
          <w:sz w:val="20"/>
          <w:szCs w:val="20"/>
        </w:rPr>
        <w:t>CalWorks</w:t>
      </w:r>
      <w:proofErr w:type="spellEnd"/>
      <w:r w:rsidR="00260D34" w:rsidRPr="00103F10">
        <w:rPr>
          <w:rFonts w:ascii="Arial" w:hAnsi="Arial" w:cs="Arial"/>
          <w:sz w:val="20"/>
          <w:szCs w:val="20"/>
        </w:rPr>
        <w:t>/CARE</w:t>
      </w:r>
      <w:r w:rsidR="00260D34">
        <w:rPr>
          <w:rFonts w:ascii="Arial" w:hAnsi="Arial" w:cs="Arial"/>
          <w:sz w:val="20"/>
          <w:szCs w:val="20"/>
        </w:rPr>
        <w:t xml:space="preserve"> and </w:t>
      </w:r>
      <w:r w:rsidR="00260D34" w:rsidRPr="00103F10">
        <w:rPr>
          <w:rFonts w:ascii="Arial" w:hAnsi="Arial" w:cs="Arial"/>
          <w:sz w:val="20"/>
          <w:szCs w:val="20"/>
        </w:rPr>
        <w:t>Placement/Assessment</w:t>
      </w:r>
      <w:r w:rsidR="00260D34">
        <w:rPr>
          <w:rFonts w:ascii="Arial" w:hAnsi="Arial" w:cs="Arial"/>
          <w:sz w:val="20"/>
          <w:szCs w:val="20"/>
        </w:rPr>
        <w:t xml:space="preserve">. The </w:t>
      </w:r>
      <w:r w:rsidR="00D60E70">
        <w:rPr>
          <w:rFonts w:ascii="Arial" w:hAnsi="Arial" w:cs="Arial"/>
          <w:sz w:val="20"/>
          <w:szCs w:val="20"/>
        </w:rPr>
        <w:t>Hollister site is always looking to creative ways of expanding its course offering and support services.  Financial Aid, Counseling &amp; Tutoring are top priority for the future years to accommodate those students in need of these services. Building up the course offerings is also priority to make for a better transition when a new facility opens up in the future in San Benito County.</w:t>
      </w:r>
      <w:r w:rsidR="00260D34">
        <w:rPr>
          <w:rFonts w:ascii="Arial" w:hAnsi="Arial" w:cs="Arial"/>
          <w:sz w:val="20"/>
          <w:szCs w:val="20"/>
        </w:rPr>
        <w:t xml:space="preserve"> The Hollister site was awarded the Business of the Year award for 2013, proving that it is being recognized by the residents of San Benito County as an established and invested business for this area. Internally classrooms were transformed to smart classrooms for a better quality educational experience.</w:t>
      </w:r>
      <w:r w:rsidR="006507A4">
        <w:rPr>
          <w:rFonts w:ascii="Arial" w:hAnsi="Arial" w:cs="Arial"/>
          <w:sz w:val="20"/>
          <w:szCs w:val="20"/>
        </w:rPr>
        <w:t xml:space="preserve"> The addition of Security in the evenings makes for a more comfortable setting for evening students as well as evening instructors. Also added, a Library technician who comes once a week to provide students with library resources and introduce students to the lending library services.</w:t>
      </w:r>
      <w:r w:rsidR="00414749">
        <w:rPr>
          <w:rFonts w:ascii="Arial" w:hAnsi="Arial" w:cs="Arial"/>
          <w:sz w:val="20"/>
          <w:szCs w:val="20"/>
        </w:rPr>
        <w:t xml:space="preserve"> The unemployment rate has gone down from years past, however we are still seeing a trend of students who cannot afford to make it to Gilroy to attend courses there. We need to accommodate these students with a “one-stop shop approach” and provide them with the most possible services. Also as</w:t>
      </w:r>
      <w:r w:rsidR="00A62687">
        <w:rPr>
          <w:rFonts w:ascii="Arial" w:hAnsi="Arial" w:cs="Arial"/>
          <w:sz w:val="20"/>
          <w:szCs w:val="20"/>
        </w:rPr>
        <w:t xml:space="preserve"> fees for education rise, students prefer to attend a community college versus transferring to UC/CSU right out of High School, therefore creating a trend of more students wanting to stay home and save money.  This is where the Hollister site provides an atmosphere of convenience, class selection, and a “bike to school” approach.  </w:t>
      </w:r>
      <w:r w:rsidR="006507A4">
        <w:rPr>
          <w:rFonts w:ascii="Arial" w:hAnsi="Arial" w:cs="Arial"/>
          <w:sz w:val="20"/>
          <w:szCs w:val="20"/>
        </w:rPr>
        <w:t xml:space="preserve">  </w:t>
      </w:r>
      <w:r w:rsidR="00260D34">
        <w:rPr>
          <w:rFonts w:ascii="Arial" w:hAnsi="Arial" w:cs="Arial"/>
          <w:sz w:val="20"/>
          <w:szCs w:val="20"/>
        </w:rPr>
        <w:t xml:space="preserve"> </w:t>
      </w:r>
      <w:r w:rsidR="00D60E70">
        <w:rPr>
          <w:rFonts w:ascii="Arial" w:hAnsi="Arial" w:cs="Arial"/>
          <w:sz w:val="20"/>
          <w:szCs w:val="20"/>
        </w:rPr>
        <w:t xml:space="preserve"> </w:t>
      </w:r>
    </w:p>
    <w:sectPr w:rsidR="00295DA0" w:rsidRPr="00414749" w:rsidSect="002005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ndale WT J">
    <w:panose1 w:val="020B0502000000000001"/>
    <w:charset w:val="80"/>
    <w:family w:val="swiss"/>
    <w:pitch w:val="variable"/>
    <w:sig w:usb0="B300BAFF" w:usb1="F9FFFFFF" w:usb2="000A007E" w:usb3="00000000" w:csb0="001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0F6"/>
    <w:multiLevelType w:val="hybridMultilevel"/>
    <w:tmpl w:val="29425058"/>
    <w:lvl w:ilvl="0" w:tplc="C6DA1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E31FA"/>
    <w:multiLevelType w:val="hybridMultilevel"/>
    <w:tmpl w:val="2F40F38C"/>
    <w:lvl w:ilvl="0" w:tplc="9FB687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E7B0D"/>
    <w:multiLevelType w:val="hybridMultilevel"/>
    <w:tmpl w:val="4B580418"/>
    <w:lvl w:ilvl="0" w:tplc="5ADC0C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0689D"/>
    <w:multiLevelType w:val="hybridMultilevel"/>
    <w:tmpl w:val="696AA342"/>
    <w:lvl w:ilvl="0" w:tplc="8280F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66"/>
    <w:rsid w:val="00004F55"/>
    <w:rsid w:val="000C3A71"/>
    <w:rsid w:val="000C5DDB"/>
    <w:rsid w:val="000D5184"/>
    <w:rsid w:val="000E73B3"/>
    <w:rsid w:val="000F6A43"/>
    <w:rsid w:val="00103F10"/>
    <w:rsid w:val="00137931"/>
    <w:rsid w:val="00153BE1"/>
    <w:rsid w:val="001B306D"/>
    <w:rsid w:val="001E2883"/>
    <w:rsid w:val="001E28DE"/>
    <w:rsid w:val="00200502"/>
    <w:rsid w:val="002258C2"/>
    <w:rsid w:val="002361E8"/>
    <w:rsid w:val="0023671B"/>
    <w:rsid w:val="002371AF"/>
    <w:rsid w:val="00242A81"/>
    <w:rsid w:val="00260D34"/>
    <w:rsid w:val="00282DBB"/>
    <w:rsid w:val="00295DA0"/>
    <w:rsid w:val="00296BA1"/>
    <w:rsid w:val="002B0785"/>
    <w:rsid w:val="002D3FDD"/>
    <w:rsid w:val="002D532C"/>
    <w:rsid w:val="002E232B"/>
    <w:rsid w:val="0031361E"/>
    <w:rsid w:val="00315421"/>
    <w:rsid w:val="003465F8"/>
    <w:rsid w:val="00357428"/>
    <w:rsid w:val="00357660"/>
    <w:rsid w:val="003757A5"/>
    <w:rsid w:val="00390151"/>
    <w:rsid w:val="003902F9"/>
    <w:rsid w:val="003A0963"/>
    <w:rsid w:val="003A6A03"/>
    <w:rsid w:val="003C0219"/>
    <w:rsid w:val="003F5792"/>
    <w:rsid w:val="00400A39"/>
    <w:rsid w:val="00414749"/>
    <w:rsid w:val="00442E8C"/>
    <w:rsid w:val="00456FD2"/>
    <w:rsid w:val="00467380"/>
    <w:rsid w:val="004711BD"/>
    <w:rsid w:val="00482598"/>
    <w:rsid w:val="00496294"/>
    <w:rsid w:val="00496530"/>
    <w:rsid w:val="00497D74"/>
    <w:rsid w:val="004C0F00"/>
    <w:rsid w:val="004C398A"/>
    <w:rsid w:val="004E5F2C"/>
    <w:rsid w:val="00502D1F"/>
    <w:rsid w:val="005042E7"/>
    <w:rsid w:val="005070EA"/>
    <w:rsid w:val="00545E45"/>
    <w:rsid w:val="0057108E"/>
    <w:rsid w:val="005865F9"/>
    <w:rsid w:val="00587A62"/>
    <w:rsid w:val="005D6F05"/>
    <w:rsid w:val="00604BB6"/>
    <w:rsid w:val="00613FFF"/>
    <w:rsid w:val="0061760F"/>
    <w:rsid w:val="006507A4"/>
    <w:rsid w:val="006702C5"/>
    <w:rsid w:val="00677360"/>
    <w:rsid w:val="00681A08"/>
    <w:rsid w:val="00692DEA"/>
    <w:rsid w:val="006952A3"/>
    <w:rsid w:val="006C584F"/>
    <w:rsid w:val="006D42E3"/>
    <w:rsid w:val="00736011"/>
    <w:rsid w:val="00753EB4"/>
    <w:rsid w:val="007641DE"/>
    <w:rsid w:val="00774E20"/>
    <w:rsid w:val="007777A7"/>
    <w:rsid w:val="00792354"/>
    <w:rsid w:val="007F6E13"/>
    <w:rsid w:val="00827CAC"/>
    <w:rsid w:val="00844D70"/>
    <w:rsid w:val="0086178F"/>
    <w:rsid w:val="008949AD"/>
    <w:rsid w:val="00907E36"/>
    <w:rsid w:val="0091038B"/>
    <w:rsid w:val="00921C96"/>
    <w:rsid w:val="00925313"/>
    <w:rsid w:val="00935A1B"/>
    <w:rsid w:val="009661B4"/>
    <w:rsid w:val="009843FA"/>
    <w:rsid w:val="00995D11"/>
    <w:rsid w:val="009B5A40"/>
    <w:rsid w:val="00A13EAA"/>
    <w:rsid w:val="00A62687"/>
    <w:rsid w:val="00A73F04"/>
    <w:rsid w:val="00A77B46"/>
    <w:rsid w:val="00A8472B"/>
    <w:rsid w:val="00AA4173"/>
    <w:rsid w:val="00AB26D8"/>
    <w:rsid w:val="00AB3D33"/>
    <w:rsid w:val="00AC0177"/>
    <w:rsid w:val="00AC417E"/>
    <w:rsid w:val="00AE5024"/>
    <w:rsid w:val="00B537A5"/>
    <w:rsid w:val="00B60623"/>
    <w:rsid w:val="00BD01D1"/>
    <w:rsid w:val="00BE0C0F"/>
    <w:rsid w:val="00BF5145"/>
    <w:rsid w:val="00C72C86"/>
    <w:rsid w:val="00C73432"/>
    <w:rsid w:val="00C9498D"/>
    <w:rsid w:val="00CB2A09"/>
    <w:rsid w:val="00CD0C42"/>
    <w:rsid w:val="00CD31F4"/>
    <w:rsid w:val="00CD6C70"/>
    <w:rsid w:val="00CE0B05"/>
    <w:rsid w:val="00D335A7"/>
    <w:rsid w:val="00D4311A"/>
    <w:rsid w:val="00D60E70"/>
    <w:rsid w:val="00D67873"/>
    <w:rsid w:val="00D725E4"/>
    <w:rsid w:val="00DC18C4"/>
    <w:rsid w:val="00DD2E92"/>
    <w:rsid w:val="00DE2968"/>
    <w:rsid w:val="00E46438"/>
    <w:rsid w:val="00E51E6C"/>
    <w:rsid w:val="00E56B27"/>
    <w:rsid w:val="00E6063D"/>
    <w:rsid w:val="00E76EA6"/>
    <w:rsid w:val="00EF4666"/>
    <w:rsid w:val="00F01FDD"/>
    <w:rsid w:val="00F2078D"/>
    <w:rsid w:val="00F3304C"/>
    <w:rsid w:val="00F377AA"/>
    <w:rsid w:val="00F415AA"/>
    <w:rsid w:val="00F81F0C"/>
    <w:rsid w:val="00FA65DA"/>
    <w:rsid w:val="00FE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96"/>
    <w:pPr>
      <w:ind w:left="720"/>
      <w:contextualSpacing/>
    </w:pPr>
  </w:style>
  <w:style w:type="table" w:styleId="TableGrid">
    <w:name w:val="Table Grid"/>
    <w:basedOn w:val="TableNormal"/>
    <w:uiPriority w:val="59"/>
    <w:rsid w:val="00D725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357660"/>
    <w:rPr>
      <w:strike w:val="0"/>
      <w:dstrike w:val="0"/>
      <w:color w:val="0000FF"/>
      <w:u w:val="none"/>
      <w:effect w:val="none"/>
    </w:rPr>
  </w:style>
  <w:style w:type="paragraph" w:customStyle="1" w:styleId="centeraligntext">
    <w:name w:val="centeraligntext"/>
    <w:basedOn w:val="Normal"/>
    <w:rsid w:val="003576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ightaligntext">
    <w:name w:val="rightaligntext"/>
    <w:basedOn w:val="Normal"/>
    <w:rsid w:val="00357660"/>
    <w:pPr>
      <w:spacing w:before="100" w:beforeAutospacing="1" w:after="100" w:afterAutospacing="1" w:line="240" w:lineRule="auto"/>
      <w:jc w:val="righ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96"/>
    <w:pPr>
      <w:ind w:left="720"/>
      <w:contextualSpacing/>
    </w:pPr>
  </w:style>
  <w:style w:type="table" w:styleId="TableGrid">
    <w:name w:val="Table Grid"/>
    <w:basedOn w:val="TableNormal"/>
    <w:uiPriority w:val="59"/>
    <w:rsid w:val="00D725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357660"/>
    <w:rPr>
      <w:strike w:val="0"/>
      <w:dstrike w:val="0"/>
      <w:color w:val="0000FF"/>
      <w:u w:val="none"/>
      <w:effect w:val="none"/>
    </w:rPr>
  </w:style>
  <w:style w:type="paragraph" w:customStyle="1" w:styleId="centeraligntext">
    <w:name w:val="centeraligntext"/>
    <w:basedOn w:val="Normal"/>
    <w:rsid w:val="003576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ightaligntext">
    <w:name w:val="rightaligntext"/>
    <w:basedOn w:val="Normal"/>
    <w:rsid w:val="00357660"/>
    <w:pPr>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584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53404297">
          <w:marLeft w:val="0"/>
          <w:marRight w:val="0"/>
          <w:marTop w:val="100"/>
          <w:marBottom w:val="100"/>
          <w:divBdr>
            <w:top w:val="none" w:sz="0" w:space="0" w:color="auto"/>
            <w:left w:val="none" w:sz="0" w:space="0" w:color="auto"/>
            <w:bottom w:val="none" w:sz="0" w:space="0" w:color="auto"/>
            <w:right w:val="none" w:sz="0" w:space="0" w:color="auto"/>
          </w:divBdr>
          <w:divsChild>
            <w:div w:id="386222214">
              <w:marLeft w:val="0"/>
              <w:marRight w:val="0"/>
              <w:marTop w:val="0"/>
              <w:marBottom w:val="0"/>
              <w:divBdr>
                <w:top w:val="none" w:sz="0" w:space="0" w:color="auto"/>
                <w:left w:val="single" w:sz="6" w:space="0" w:color="AAAAAA"/>
                <w:bottom w:val="single" w:sz="6" w:space="0" w:color="333333"/>
                <w:right w:val="single" w:sz="6" w:space="0" w:color="333333"/>
              </w:divBdr>
              <w:divsChild>
                <w:div w:id="10748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9699">
      <w:bodyDiv w:val="1"/>
      <w:marLeft w:val="0"/>
      <w:marRight w:val="0"/>
      <w:marTop w:val="0"/>
      <w:marBottom w:val="0"/>
      <w:divBdr>
        <w:top w:val="none" w:sz="0" w:space="0" w:color="auto"/>
        <w:left w:val="none" w:sz="0" w:space="0" w:color="auto"/>
        <w:bottom w:val="none" w:sz="0" w:space="0" w:color="auto"/>
        <w:right w:val="none" w:sz="0" w:space="0" w:color="auto"/>
      </w:divBdr>
    </w:div>
    <w:div w:id="705832657">
      <w:bodyDiv w:val="1"/>
      <w:marLeft w:val="1"/>
      <w:marRight w:val="2"/>
      <w:marTop w:val="0"/>
      <w:marBottom w:val="0"/>
      <w:divBdr>
        <w:top w:val="none" w:sz="0" w:space="0" w:color="auto"/>
        <w:left w:val="none" w:sz="0" w:space="0" w:color="auto"/>
        <w:bottom w:val="none" w:sz="0" w:space="0" w:color="auto"/>
        <w:right w:val="none" w:sz="0" w:space="0" w:color="auto"/>
      </w:divBdr>
      <w:divsChild>
        <w:div w:id="642274458">
          <w:marLeft w:val="0"/>
          <w:marRight w:val="0"/>
          <w:marTop w:val="150"/>
          <w:marBottom w:val="150"/>
          <w:divBdr>
            <w:top w:val="single" w:sz="48" w:space="0" w:color="E9E9E9"/>
            <w:left w:val="single" w:sz="48" w:space="0" w:color="E9E9E9"/>
            <w:bottom w:val="single" w:sz="48" w:space="0" w:color="E9E9E9"/>
            <w:right w:val="single" w:sz="48" w:space="0" w:color="E9E9E9"/>
          </w:divBdr>
        </w:div>
      </w:divsChild>
    </w:div>
    <w:div w:id="926840590">
      <w:bodyDiv w:val="1"/>
      <w:marLeft w:val="1"/>
      <w:marRight w:val="2"/>
      <w:marTop w:val="0"/>
      <w:marBottom w:val="0"/>
      <w:divBdr>
        <w:top w:val="none" w:sz="0" w:space="0" w:color="auto"/>
        <w:left w:val="none" w:sz="0" w:space="0" w:color="auto"/>
        <w:bottom w:val="none" w:sz="0" w:space="0" w:color="auto"/>
        <w:right w:val="none" w:sz="0" w:space="0" w:color="auto"/>
      </w:divBdr>
      <w:divsChild>
        <w:div w:id="572274807">
          <w:marLeft w:val="0"/>
          <w:marRight w:val="0"/>
          <w:marTop w:val="150"/>
          <w:marBottom w:val="150"/>
          <w:divBdr>
            <w:top w:val="single" w:sz="48" w:space="0" w:color="E9E9E9"/>
            <w:left w:val="single" w:sz="48" w:space="0" w:color="E9E9E9"/>
            <w:bottom w:val="single" w:sz="48" w:space="0" w:color="E9E9E9"/>
            <w:right w:val="single" w:sz="48" w:space="0" w:color="E9E9E9"/>
          </w:divBdr>
        </w:div>
      </w:divsChild>
    </w:div>
    <w:div w:id="1187329185">
      <w:bodyDiv w:val="1"/>
      <w:marLeft w:val="0"/>
      <w:marRight w:val="0"/>
      <w:marTop w:val="0"/>
      <w:marBottom w:val="0"/>
      <w:divBdr>
        <w:top w:val="none" w:sz="0" w:space="0" w:color="auto"/>
        <w:left w:val="none" w:sz="0" w:space="0" w:color="auto"/>
        <w:bottom w:val="none" w:sz="0" w:space="0" w:color="auto"/>
        <w:right w:val="none" w:sz="0" w:space="0" w:color="auto"/>
      </w:divBdr>
      <w:divsChild>
        <w:div w:id="638800183">
          <w:marLeft w:val="0"/>
          <w:marRight w:val="0"/>
          <w:marTop w:val="0"/>
          <w:marBottom w:val="0"/>
          <w:divBdr>
            <w:top w:val="none" w:sz="0" w:space="0" w:color="auto"/>
            <w:left w:val="none" w:sz="0" w:space="0" w:color="auto"/>
            <w:bottom w:val="none" w:sz="0" w:space="0" w:color="auto"/>
            <w:right w:val="none" w:sz="0" w:space="0" w:color="auto"/>
          </w:divBdr>
          <w:divsChild>
            <w:div w:id="891303921">
              <w:marLeft w:val="0"/>
              <w:marRight w:val="0"/>
              <w:marTop w:val="0"/>
              <w:marBottom w:val="0"/>
              <w:divBdr>
                <w:top w:val="none" w:sz="0" w:space="0" w:color="auto"/>
                <w:left w:val="none" w:sz="0" w:space="0" w:color="auto"/>
                <w:bottom w:val="none" w:sz="0" w:space="0" w:color="auto"/>
                <w:right w:val="none" w:sz="0" w:space="0" w:color="auto"/>
              </w:divBdr>
            </w:div>
            <w:div w:id="686520594">
              <w:marLeft w:val="0"/>
              <w:marRight w:val="0"/>
              <w:marTop w:val="0"/>
              <w:marBottom w:val="0"/>
              <w:divBdr>
                <w:top w:val="none" w:sz="0" w:space="0" w:color="auto"/>
                <w:left w:val="none" w:sz="0" w:space="0" w:color="auto"/>
                <w:bottom w:val="none" w:sz="0" w:space="0" w:color="auto"/>
                <w:right w:val="none" w:sz="0" w:space="0" w:color="auto"/>
              </w:divBdr>
            </w:div>
            <w:div w:id="1249844256">
              <w:marLeft w:val="0"/>
              <w:marRight w:val="0"/>
              <w:marTop w:val="0"/>
              <w:marBottom w:val="0"/>
              <w:divBdr>
                <w:top w:val="none" w:sz="0" w:space="0" w:color="auto"/>
                <w:left w:val="none" w:sz="0" w:space="0" w:color="auto"/>
                <w:bottom w:val="none" w:sz="0" w:space="0" w:color="auto"/>
                <w:right w:val="none" w:sz="0" w:space="0" w:color="auto"/>
              </w:divBdr>
            </w:div>
            <w:div w:id="20050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89482">
      <w:bodyDiv w:val="1"/>
      <w:marLeft w:val="1"/>
      <w:marRight w:val="2"/>
      <w:marTop w:val="0"/>
      <w:marBottom w:val="0"/>
      <w:divBdr>
        <w:top w:val="none" w:sz="0" w:space="0" w:color="auto"/>
        <w:left w:val="none" w:sz="0" w:space="0" w:color="auto"/>
        <w:bottom w:val="none" w:sz="0" w:space="0" w:color="auto"/>
        <w:right w:val="none" w:sz="0" w:space="0" w:color="auto"/>
      </w:divBdr>
      <w:divsChild>
        <w:div w:id="1198466557">
          <w:marLeft w:val="0"/>
          <w:marRight w:val="0"/>
          <w:marTop w:val="150"/>
          <w:marBottom w:val="150"/>
          <w:divBdr>
            <w:top w:val="single" w:sz="48" w:space="0" w:color="E9E9E9"/>
            <w:left w:val="single" w:sz="48" w:space="0" w:color="E9E9E9"/>
            <w:bottom w:val="single" w:sz="48" w:space="0" w:color="E9E9E9"/>
            <w:right w:val="single" w:sz="48" w:space="0" w:color="E9E9E9"/>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sb.gavilan.edu/prod/bwfkrpxu.P_ReportE?coas=X&amp;fund=100&amp;program=&amp;inclrev=&amp;atyp=71&amp;ftyp=&amp;orgn=600210&amp;actv=&amp;refnumber=&amp;acct=5840&amp;grnt=&amp;skiprows=0&amp;fcode=03&amp;locn=&amp;cmttype=&amp;fspd=14&amp;asof=30062011" TargetMode="External"/><Relationship Id="rId21" Type="http://schemas.openxmlformats.org/officeDocument/2006/relationships/hyperlink" Target="https://ssb.gavilan.edu/prod/bwfkrpxu.P_ReportE?coas=X&amp;fund=100&amp;program=&amp;inclrev=&amp;atyp=71&amp;ftyp=&amp;orgn=600210&amp;actv=&amp;refnumber=&amp;acct=5530&amp;grnt=&amp;skiprows=0&amp;fcode=04&amp;locn=&amp;cmttype=&amp;fspd=14&amp;asof=30062011" TargetMode="External"/><Relationship Id="rId42" Type="http://schemas.openxmlformats.org/officeDocument/2006/relationships/hyperlink" Target="https://ssb.gavilan.edu/prod/bwfkrpxu.P_ReportE?coas=X&amp;fund=100&amp;program=&amp;inclrev=&amp;atyp=71&amp;ftyp=&amp;orgn=600210&amp;actv=&amp;refnumber=&amp;acct=5530&amp;grnt=&amp;skiprows=0&amp;fcode=03&amp;locn=&amp;cmttype=&amp;fspd=14&amp;asof=30062012" TargetMode="External"/><Relationship Id="rId47" Type="http://schemas.openxmlformats.org/officeDocument/2006/relationships/hyperlink" Target="https://ssb.gavilan.edu/prod/bwfkrpxu.P_ReportE?coas=X&amp;fund=100&amp;program=&amp;inclrev=&amp;atyp=71&amp;ftyp=&amp;orgn=600210&amp;actv=&amp;refnumber=&amp;acct=5630&amp;grnt=&amp;skiprows=0&amp;fcode=04&amp;locn=&amp;cmttype=&amp;fspd=14&amp;asof=30062012" TargetMode="External"/><Relationship Id="rId63" Type="http://schemas.openxmlformats.org/officeDocument/2006/relationships/hyperlink" Target="https://ssb.gavilan.edu/prod/bwfkrpxu.P_ReportE?coas=X&amp;fund=100&amp;program=&amp;inclrev=&amp;atyp=71&amp;ftyp=&amp;orgn=600210&amp;actv=&amp;refnumber=&amp;acct=5300&amp;grnt=&amp;skiprows=0&amp;fcode=04&amp;locn=&amp;cmttype=&amp;fspd=14&amp;asof=30062013" TargetMode="External"/><Relationship Id="rId68" Type="http://schemas.openxmlformats.org/officeDocument/2006/relationships/hyperlink" Target="https://ssb.gavilan.edu/prod/bwfkrpxu.P_ReportE?coas=X&amp;fund=100&amp;program=&amp;inclrev=&amp;atyp=71&amp;ftyp=&amp;orgn=600210&amp;actv=&amp;refnumber=&amp;acct=5612&amp;grnt=&amp;skiprows=0&amp;fcode=03&amp;locn=&amp;cmttype=&amp;fspd=14&amp;asof=30062013" TargetMode="External"/><Relationship Id="rId16" Type="http://schemas.openxmlformats.org/officeDocument/2006/relationships/hyperlink" Target="https://ssb.gavilan.edu/prod/bwfkrpxu.P_ReportE?coas=X&amp;fund=100&amp;program=&amp;inclrev=&amp;atyp=71&amp;ftyp=&amp;orgn=600210&amp;actv=&amp;refnumber=&amp;acct=5510&amp;grnt=&amp;skiprows=0&amp;fcode=03&amp;locn=&amp;cmttype=&amp;fspd=14&amp;asof=30062011" TargetMode="External"/><Relationship Id="rId11" Type="http://schemas.openxmlformats.org/officeDocument/2006/relationships/hyperlink" Target="https://ssb.gavilan.edu/prod/bwfkrpxu.P_ReportE?coas=X&amp;fund=100&amp;program=&amp;inclrev=&amp;atyp=71&amp;ftyp=&amp;orgn=600210&amp;actv=&amp;refnumber=&amp;acct=5150&amp;grnt=&amp;skiprows=0&amp;fcode=04&amp;locn=&amp;cmttype=&amp;fspd=14&amp;asof=30062011" TargetMode="External"/><Relationship Id="rId24" Type="http://schemas.openxmlformats.org/officeDocument/2006/relationships/hyperlink" Target="https://ssb.gavilan.edu/prod/bwfkrpxu.P_ReportE?coas=X&amp;fund=100&amp;program=&amp;inclrev=&amp;atyp=71&amp;ftyp=&amp;orgn=600210&amp;actv=&amp;refnumber=&amp;acct=5630&amp;grnt=&amp;skiprows=0&amp;fcode=03&amp;locn=&amp;cmttype=&amp;fspd=14&amp;asof=30062011" TargetMode="External"/><Relationship Id="rId32" Type="http://schemas.openxmlformats.org/officeDocument/2006/relationships/hyperlink" Target="https://ssb.gavilan.edu/prod/bwfkrpxu.P_ReportE?coas=X&amp;fund=100&amp;program=&amp;inclrev=&amp;atyp=71&amp;ftyp=&amp;orgn=600210&amp;actv=&amp;refnumber=&amp;acct=4710&amp;grnt=&amp;skiprows=0&amp;fcode=03&amp;locn=&amp;cmttype=&amp;fspd=14&amp;asof=30062012" TargetMode="External"/><Relationship Id="rId37" Type="http://schemas.openxmlformats.org/officeDocument/2006/relationships/hyperlink" Target="https://ssb.gavilan.edu/prod/bwfkrpxu.P_ReportE?coas=X&amp;fund=100&amp;program=&amp;inclrev=&amp;atyp=71&amp;ftyp=&amp;orgn=600210&amp;actv=&amp;refnumber=&amp;acct=5250&amp;grnt=&amp;skiprows=0&amp;fcode=04&amp;locn=&amp;cmttype=&amp;fspd=14&amp;asof=30062012" TargetMode="External"/><Relationship Id="rId40" Type="http://schemas.openxmlformats.org/officeDocument/2006/relationships/hyperlink" Target="https://ssb.gavilan.edu/prod/bwfkrpxu.P_ReportE?coas=X&amp;fund=100&amp;program=&amp;inclrev=&amp;atyp=71&amp;ftyp=&amp;orgn=600210&amp;actv=&amp;refnumber=&amp;acct=5511&amp;grnt=&amp;skiprows=0&amp;fcode=03&amp;locn=&amp;cmttype=&amp;fspd=14&amp;asof=30062012" TargetMode="External"/><Relationship Id="rId45" Type="http://schemas.openxmlformats.org/officeDocument/2006/relationships/hyperlink" Target="https://ssb.gavilan.edu/prod/bwfkrpxu.P_ReportE?coas=X&amp;fund=100&amp;program=&amp;inclrev=&amp;atyp=71&amp;ftyp=&amp;orgn=600210&amp;actv=&amp;refnumber=&amp;acct=5612&amp;grnt=&amp;skiprows=0&amp;fcode=04&amp;locn=&amp;cmttype=&amp;fspd=14&amp;asof=30062012" TargetMode="External"/><Relationship Id="rId53" Type="http://schemas.openxmlformats.org/officeDocument/2006/relationships/hyperlink" Target="https://ssb.gavilan.edu/prod/bwfkrpxu.P_ReportE?coas=X&amp;fund=100&amp;program=&amp;inclrev=&amp;atyp=71&amp;ftyp=&amp;orgn=600210&amp;actv=&amp;refnumber=&amp;acct=4510&amp;grnt=&amp;skiprows=0&amp;fcode=04&amp;locn=&amp;cmttype=&amp;fspd=14&amp;asof=30062013" TargetMode="External"/><Relationship Id="rId58" Type="http://schemas.openxmlformats.org/officeDocument/2006/relationships/hyperlink" Target="https://ssb.gavilan.edu/prod/bwfkrpxu.P_ReportE?coas=X&amp;fund=100&amp;program=&amp;inclrev=&amp;atyp=71&amp;ftyp=&amp;orgn=600210&amp;actv=&amp;refnumber=&amp;acct=5155&amp;grnt=&amp;skiprows=0&amp;fcode=03&amp;locn=&amp;cmttype=&amp;fspd=14&amp;asof=30062013" TargetMode="External"/><Relationship Id="rId66" Type="http://schemas.openxmlformats.org/officeDocument/2006/relationships/hyperlink" Target="https://ssb.gavilan.edu/prod/bwfkrpxu.P_ReportE?coas=X&amp;fund=100&amp;program=&amp;inclrev=&amp;atyp=71&amp;ftyp=&amp;orgn=600210&amp;actv=&amp;refnumber=&amp;acct=5530&amp;grnt=&amp;skiprows=0&amp;fcode=03&amp;locn=&amp;cmttype=&amp;fspd=14&amp;asof=30062013" TargetMode="External"/><Relationship Id="rId74" Type="http://schemas.openxmlformats.org/officeDocument/2006/relationships/hyperlink" Target="https://ssb.gavilan.edu/prod/bwfkrpxu.P_ReportE?coas=X&amp;fund=100&amp;program=&amp;inclrev=&amp;atyp=71&amp;ftyp=&amp;orgn=600210&amp;actv=&amp;refnumber=&amp;acct=6400&amp;grnt=&amp;skiprows=0&amp;fcode=03&amp;locn=&amp;cmttype=&amp;fspd=14&amp;asof=30062013" TargetMode="External"/><Relationship Id="rId5" Type="http://schemas.openxmlformats.org/officeDocument/2006/relationships/webSettings" Target="webSettings.xml"/><Relationship Id="rId61" Type="http://schemas.openxmlformats.org/officeDocument/2006/relationships/hyperlink" Target="https://ssb.gavilan.edu/prod/bwfkrpxu.P_ReportE?coas=X&amp;fund=100&amp;program=&amp;inclrev=&amp;atyp=71&amp;ftyp=&amp;orgn=600210&amp;actv=&amp;refnumber=&amp;acct=5250&amp;grnt=&amp;skiprows=0&amp;fcode=04&amp;locn=&amp;cmttype=&amp;fspd=14&amp;asof=30062013" TargetMode="External"/><Relationship Id="rId19" Type="http://schemas.openxmlformats.org/officeDocument/2006/relationships/hyperlink" Target="https://ssb.gavilan.edu/prod/bwfkrpxu.P_ReportE?coas=X&amp;fund=100&amp;program=&amp;inclrev=&amp;atyp=71&amp;ftyp=&amp;orgn=600210&amp;actv=&amp;refnumber=&amp;acct=5511&amp;grnt=&amp;skiprows=0&amp;fcode=04&amp;locn=&amp;cmttype=&amp;fspd=14&amp;asof=30062011" TargetMode="External"/><Relationship Id="rId14" Type="http://schemas.openxmlformats.org/officeDocument/2006/relationships/hyperlink" Target="https://ssb.gavilan.edu/prod/bwfkrpxu.P_ReportE?coas=X&amp;fund=100&amp;program=&amp;inclrev=&amp;atyp=71&amp;ftyp=&amp;orgn=600210&amp;actv=&amp;refnumber=&amp;acct=5250&amp;grnt=&amp;skiprows=0&amp;fcode=03&amp;locn=&amp;cmttype=&amp;fspd=14&amp;asof=30062011" TargetMode="External"/><Relationship Id="rId22" Type="http://schemas.openxmlformats.org/officeDocument/2006/relationships/hyperlink" Target="https://ssb.gavilan.edu/prod/bwfkrpxu.P_ReportE?coas=X&amp;fund=100&amp;program=&amp;inclrev=&amp;atyp=71&amp;ftyp=&amp;orgn=600210&amp;actv=&amp;refnumber=&amp;acct=5612&amp;grnt=&amp;skiprows=0&amp;fcode=03&amp;locn=&amp;cmttype=&amp;fspd=14&amp;asof=30062011" TargetMode="External"/><Relationship Id="rId27" Type="http://schemas.openxmlformats.org/officeDocument/2006/relationships/hyperlink" Target="https://ssb.gavilan.edu/prod/bwfkrpxu.P_ReportE?coas=X&amp;fund=100&amp;program=&amp;inclrev=&amp;atyp=71&amp;ftyp=&amp;orgn=600210&amp;actv=&amp;refnumber=&amp;acct=5840&amp;grnt=&amp;skiprows=0&amp;fcode=04&amp;locn=&amp;cmttype=&amp;fspd=14&amp;asof=30062011" TargetMode="External"/><Relationship Id="rId30" Type="http://schemas.openxmlformats.org/officeDocument/2006/relationships/hyperlink" Target="https://ssb.gavilan.edu/prod/bwfkrpxu.P_ReportE?coas=X&amp;fund=100&amp;program=&amp;inclrev=&amp;atyp=71&amp;ftyp=&amp;orgn=600210&amp;actv=&amp;refnumber=&amp;acct=4510&amp;grnt=&amp;skiprows=0&amp;fcode=03&amp;locn=&amp;cmttype=&amp;fspd=14&amp;asof=30062012" TargetMode="External"/><Relationship Id="rId35" Type="http://schemas.openxmlformats.org/officeDocument/2006/relationships/hyperlink" Target="https://ssb.gavilan.edu/prod/bwfkrpxu.P_ReportE?coas=X&amp;fund=100&amp;program=&amp;inclrev=&amp;atyp=71&amp;ftyp=&amp;orgn=600210&amp;actv=&amp;refnumber=&amp;acct=5155&amp;grnt=&amp;skiprows=0&amp;fcode=04&amp;locn=&amp;cmttype=&amp;fspd=14&amp;asof=30062012" TargetMode="External"/><Relationship Id="rId43" Type="http://schemas.openxmlformats.org/officeDocument/2006/relationships/hyperlink" Target="https://ssb.gavilan.edu/prod/bwfkrpxu.P_ReportE?coas=X&amp;fund=100&amp;program=&amp;inclrev=&amp;atyp=71&amp;ftyp=&amp;orgn=600210&amp;actv=&amp;refnumber=&amp;acct=5530&amp;grnt=&amp;skiprows=0&amp;fcode=04&amp;locn=&amp;cmttype=&amp;fspd=14&amp;asof=30062012" TargetMode="External"/><Relationship Id="rId48" Type="http://schemas.openxmlformats.org/officeDocument/2006/relationships/hyperlink" Target="https://ssb.gavilan.edu/prod/bwfkrpxu.P_ReportE?coas=X&amp;fund=100&amp;program=&amp;inclrev=&amp;atyp=71&amp;ftyp=&amp;orgn=600210&amp;actv=&amp;refnumber=&amp;acct=5831&amp;grnt=&amp;skiprows=0&amp;fcode=03&amp;locn=&amp;cmttype=&amp;fspd=14&amp;asof=30062012" TargetMode="External"/><Relationship Id="rId56" Type="http://schemas.openxmlformats.org/officeDocument/2006/relationships/hyperlink" Target="https://ssb.gavilan.edu/prod/bwfkrpxu.P_ReportE?coas=X&amp;fund=100&amp;program=&amp;inclrev=&amp;atyp=71&amp;ftyp=&amp;orgn=600210&amp;actv=&amp;refnumber=&amp;acct=5150&amp;grnt=&amp;skiprows=0&amp;fcode=03&amp;locn=&amp;cmttype=&amp;fspd=14&amp;asof=30062013" TargetMode="External"/><Relationship Id="rId64" Type="http://schemas.openxmlformats.org/officeDocument/2006/relationships/hyperlink" Target="https://ssb.gavilan.edu/prod/bwfkrpxu.P_ReportE?coas=X&amp;fund=100&amp;program=&amp;inclrev=&amp;atyp=71&amp;ftyp=&amp;orgn=600210&amp;actv=&amp;refnumber=&amp;acct=5511&amp;grnt=&amp;skiprows=0&amp;fcode=03&amp;locn=&amp;cmttype=&amp;fspd=14&amp;asof=30062013" TargetMode="External"/><Relationship Id="rId69" Type="http://schemas.openxmlformats.org/officeDocument/2006/relationships/hyperlink" Target="https://ssb.gavilan.edu/prod/bwfkrpxu.P_ReportE?coas=X&amp;fund=100&amp;program=&amp;inclrev=&amp;atyp=71&amp;ftyp=&amp;orgn=600210&amp;actv=&amp;refnumber=&amp;acct=5612&amp;grnt=&amp;skiprows=0&amp;fcode=04&amp;locn=&amp;cmttype=&amp;fspd=14&amp;asof=30062013" TargetMode="External"/><Relationship Id="rId77" Type="http://schemas.openxmlformats.org/officeDocument/2006/relationships/theme" Target="theme/theme1.xml"/><Relationship Id="rId8" Type="http://schemas.openxmlformats.org/officeDocument/2006/relationships/hyperlink" Target="https://ssb.gavilan.edu/prod/bwfkrpxu.P_ReportE?coas=X&amp;fund=100&amp;program=&amp;inclrev=&amp;atyp=71&amp;ftyp=&amp;orgn=600210&amp;actv=&amp;refnumber=&amp;acct=4510&amp;grnt=&amp;skiprows=0&amp;fcode=03&amp;locn=&amp;cmttype=&amp;fspd=14&amp;asof=30062011" TargetMode="External"/><Relationship Id="rId51" Type="http://schemas.openxmlformats.org/officeDocument/2006/relationships/hyperlink" Target="https://ssb.gavilan.edu/prod/bwfkrpxu.P_ReportE?coas=X&amp;fund=100&amp;program=&amp;inclrev=&amp;atyp=71&amp;ftyp=&amp;orgn=600210&amp;actv=&amp;refnumber=&amp;acct=6400&amp;grnt=&amp;skiprows=0&amp;fcode=04&amp;locn=&amp;cmttype=&amp;fspd=14&amp;asof=30062012" TargetMode="External"/><Relationship Id="rId72" Type="http://schemas.openxmlformats.org/officeDocument/2006/relationships/hyperlink" Target="https://ssb.gavilan.edu/prod/bwfkrpxu.P_ReportE?coas=X&amp;fund=100&amp;program=&amp;inclrev=&amp;atyp=71&amp;ftyp=&amp;orgn=600210&amp;actv=&amp;refnumber=&amp;acct=5831&amp;grnt=&amp;skiprows=0&amp;fcode=03&amp;locn=&amp;cmttype=&amp;fspd=14&amp;asof=30062013" TargetMode="External"/><Relationship Id="rId3" Type="http://schemas.microsoft.com/office/2007/relationships/stylesWithEffects" Target="stylesWithEffects.xml"/><Relationship Id="rId12" Type="http://schemas.openxmlformats.org/officeDocument/2006/relationships/hyperlink" Target="https://ssb.gavilan.edu/prod/bwfkrpxu.P_ReportE?coas=X&amp;fund=100&amp;program=&amp;inclrev=&amp;atyp=71&amp;ftyp=&amp;orgn=600210&amp;actv=&amp;refnumber=&amp;acct=5155&amp;grnt=&amp;skiprows=0&amp;fcode=03&amp;locn=&amp;cmttype=&amp;fspd=14&amp;asof=30062011" TargetMode="External"/><Relationship Id="rId17" Type="http://schemas.openxmlformats.org/officeDocument/2006/relationships/hyperlink" Target="https://ssb.gavilan.edu/prod/bwfkrpxu.P_ReportE?coas=X&amp;fund=100&amp;program=&amp;inclrev=&amp;atyp=71&amp;ftyp=&amp;orgn=600210&amp;actv=&amp;refnumber=&amp;acct=5510&amp;grnt=&amp;skiprows=0&amp;fcode=04&amp;locn=&amp;cmttype=&amp;fspd=14&amp;asof=30062011" TargetMode="External"/><Relationship Id="rId25" Type="http://schemas.openxmlformats.org/officeDocument/2006/relationships/hyperlink" Target="https://ssb.gavilan.edu/prod/bwfkrpxu.P_ReportE?coas=X&amp;fund=100&amp;program=&amp;inclrev=&amp;atyp=71&amp;ftyp=&amp;orgn=600210&amp;actv=&amp;refnumber=&amp;acct=5630&amp;grnt=&amp;skiprows=0&amp;fcode=04&amp;locn=&amp;cmttype=&amp;fspd=14&amp;asof=30062011" TargetMode="External"/><Relationship Id="rId33" Type="http://schemas.openxmlformats.org/officeDocument/2006/relationships/hyperlink" Target="https://ssb.gavilan.edu/prod/bwfkrpxu.P_ReportE?coas=X&amp;fund=100&amp;program=&amp;inclrev=&amp;atyp=71&amp;ftyp=&amp;orgn=600210&amp;actv=&amp;refnumber=&amp;acct=4710&amp;grnt=&amp;skiprows=0&amp;fcode=04&amp;locn=&amp;cmttype=&amp;fspd=14&amp;asof=30062012" TargetMode="External"/><Relationship Id="rId38" Type="http://schemas.openxmlformats.org/officeDocument/2006/relationships/hyperlink" Target="https://ssb.gavilan.edu/prod/bwfkrpxu.P_ReportE?coas=X&amp;fund=100&amp;program=&amp;inclrev=&amp;atyp=71&amp;ftyp=&amp;orgn=600210&amp;actv=&amp;refnumber=&amp;acct=5300&amp;grnt=&amp;skiprows=0&amp;fcode=03&amp;locn=&amp;cmttype=&amp;fspd=14&amp;asof=30062012" TargetMode="External"/><Relationship Id="rId46" Type="http://schemas.openxmlformats.org/officeDocument/2006/relationships/hyperlink" Target="https://ssb.gavilan.edu/prod/bwfkrpxu.P_ReportE?coas=X&amp;fund=100&amp;program=&amp;inclrev=&amp;atyp=71&amp;ftyp=&amp;orgn=600210&amp;actv=&amp;refnumber=&amp;acct=5630&amp;grnt=&amp;skiprows=0&amp;fcode=03&amp;locn=&amp;cmttype=&amp;fspd=14&amp;asof=30062012" TargetMode="External"/><Relationship Id="rId59" Type="http://schemas.openxmlformats.org/officeDocument/2006/relationships/hyperlink" Target="https://ssb.gavilan.edu/prod/bwfkrpxu.P_ReportE?coas=X&amp;fund=100&amp;program=&amp;inclrev=&amp;atyp=71&amp;ftyp=&amp;orgn=600210&amp;actv=&amp;refnumber=&amp;acct=5155&amp;grnt=&amp;skiprows=0&amp;fcode=04&amp;locn=&amp;cmttype=&amp;fspd=14&amp;asof=30062013" TargetMode="External"/><Relationship Id="rId67" Type="http://schemas.openxmlformats.org/officeDocument/2006/relationships/hyperlink" Target="https://ssb.gavilan.edu/prod/bwfkrpxu.P_ReportE?coas=X&amp;fund=100&amp;program=&amp;inclrev=&amp;atyp=71&amp;ftyp=&amp;orgn=600210&amp;actv=&amp;refnumber=&amp;acct=5530&amp;grnt=&amp;skiprows=0&amp;fcode=04&amp;locn=&amp;cmttype=&amp;fspd=14&amp;asof=30062013" TargetMode="External"/><Relationship Id="rId20" Type="http://schemas.openxmlformats.org/officeDocument/2006/relationships/hyperlink" Target="https://ssb.gavilan.edu/prod/bwfkrpxu.P_ReportE?coas=X&amp;fund=100&amp;program=&amp;inclrev=&amp;atyp=71&amp;ftyp=&amp;orgn=600210&amp;actv=&amp;refnumber=&amp;acct=5530&amp;grnt=&amp;skiprows=0&amp;fcode=03&amp;locn=&amp;cmttype=&amp;fspd=14&amp;asof=30062011" TargetMode="External"/><Relationship Id="rId41" Type="http://schemas.openxmlformats.org/officeDocument/2006/relationships/hyperlink" Target="https://ssb.gavilan.edu/prod/bwfkrpxu.P_ReportE?coas=X&amp;fund=100&amp;program=&amp;inclrev=&amp;atyp=71&amp;ftyp=&amp;orgn=600210&amp;actv=&amp;refnumber=&amp;acct=5511&amp;grnt=&amp;skiprows=0&amp;fcode=04&amp;locn=&amp;cmttype=&amp;fspd=14&amp;asof=30062012" TargetMode="External"/><Relationship Id="rId54" Type="http://schemas.openxmlformats.org/officeDocument/2006/relationships/hyperlink" Target="https://ssb.gavilan.edu/prod/bwfkrpxu.P_ReportE?coas=X&amp;fund=100&amp;program=&amp;inclrev=&amp;atyp=71&amp;ftyp=&amp;orgn=600210&amp;actv=&amp;refnumber=&amp;acct=4530&amp;grnt=&amp;skiprows=0&amp;fcode=03&amp;locn=&amp;cmttype=&amp;fspd=14&amp;asof=30062013" TargetMode="External"/><Relationship Id="rId62" Type="http://schemas.openxmlformats.org/officeDocument/2006/relationships/hyperlink" Target="https://ssb.gavilan.edu/prod/bwfkrpxu.P_ReportE?coas=X&amp;fund=100&amp;program=&amp;inclrev=&amp;atyp=71&amp;ftyp=&amp;orgn=600210&amp;actv=&amp;refnumber=&amp;acct=5300&amp;grnt=&amp;skiprows=0&amp;fcode=03&amp;locn=&amp;cmttype=&amp;fspd=14&amp;asof=30062013" TargetMode="External"/><Relationship Id="rId70" Type="http://schemas.openxmlformats.org/officeDocument/2006/relationships/hyperlink" Target="https://ssb.gavilan.edu/prod/bwfkrpxu.P_ReportE?coas=X&amp;fund=100&amp;program=&amp;inclrev=&amp;atyp=71&amp;ftyp=&amp;orgn=600210&amp;actv=&amp;refnumber=&amp;acct=5630&amp;grnt=&amp;skiprows=0&amp;fcode=03&amp;locn=&amp;cmttype=&amp;fspd=14&amp;asof=30062013" TargetMode="External"/><Relationship Id="rId75" Type="http://schemas.openxmlformats.org/officeDocument/2006/relationships/hyperlink" Target="https://ssb.gavilan.edu/prod/bwfkrpxu.P_ReportE?coas=X&amp;fund=100&amp;program=&amp;inclrev=&amp;atyp=71&amp;ftyp=&amp;orgn=600210&amp;actv=&amp;refnumber=&amp;acct=6400&amp;grnt=&amp;skiprows=0&amp;fcode=04&amp;locn=&amp;cmttype=&amp;fspd=14&amp;asof=30062013" TargetMode="External"/><Relationship Id="rId1" Type="http://schemas.openxmlformats.org/officeDocument/2006/relationships/numbering" Target="numbering.xml"/><Relationship Id="rId6" Type="http://schemas.openxmlformats.org/officeDocument/2006/relationships/hyperlink" Target="https://ssb.gavilan.edu/prod/bwfkrpxu.P_ReportE?coas=X&amp;fund=100&amp;program=&amp;inclrev=&amp;atyp=71&amp;ftyp=&amp;orgn=600210&amp;actv=&amp;refnumber=&amp;acct=4310&amp;grnt=&amp;skiprows=0&amp;fcode=03&amp;locn=&amp;cmttype=&amp;fspd=14&amp;asof=30062011" TargetMode="External"/><Relationship Id="rId15" Type="http://schemas.openxmlformats.org/officeDocument/2006/relationships/hyperlink" Target="https://ssb.gavilan.edu/prod/bwfkrpxu.P_ReportE?coas=X&amp;fund=100&amp;program=&amp;inclrev=&amp;atyp=71&amp;ftyp=&amp;orgn=600210&amp;actv=&amp;refnumber=&amp;acct=5250&amp;grnt=&amp;skiprows=0&amp;fcode=04&amp;locn=&amp;cmttype=&amp;fspd=14&amp;asof=30062011" TargetMode="External"/><Relationship Id="rId23" Type="http://schemas.openxmlformats.org/officeDocument/2006/relationships/hyperlink" Target="https://ssb.gavilan.edu/prod/bwfkrpxu.P_ReportE?coas=X&amp;fund=100&amp;program=&amp;inclrev=&amp;atyp=71&amp;ftyp=&amp;orgn=600210&amp;actv=&amp;refnumber=&amp;acct=5612&amp;grnt=&amp;skiprows=0&amp;fcode=04&amp;locn=&amp;cmttype=&amp;fspd=14&amp;asof=30062011" TargetMode="External"/><Relationship Id="rId28" Type="http://schemas.openxmlformats.org/officeDocument/2006/relationships/hyperlink" Target="https://ssb.gavilan.edu/prod/bwfkrpxu.P_ReportE?coas=X&amp;fund=100&amp;program=&amp;inclrev=&amp;atyp=71&amp;ftyp=&amp;orgn=600210&amp;actv=&amp;refnumber=&amp;acct=4310&amp;grnt=&amp;skiprows=0&amp;fcode=03&amp;locn=&amp;cmttype=&amp;fspd=14&amp;asof=30062012" TargetMode="External"/><Relationship Id="rId36" Type="http://schemas.openxmlformats.org/officeDocument/2006/relationships/hyperlink" Target="https://ssb.gavilan.edu/prod/bwfkrpxu.P_ReportE?coas=X&amp;fund=100&amp;program=&amp;inclrev=&amp;atyp=71&amp;ftyp=&amp;orgn=600210&amp;actv=&amp;refnumber=&amp;acct=5250&amp;grnt=&amp;skiprows=0&amp;fcode=03&amp;locn=&amp;cmttype=&amp;fspd=14&amp;asof=30062012" TargetMode="External"/><Relationship Id="rId49" Type="http://schemas.openxmlformats.org/officeDocument/2006/relationships/hyperlink" Target="https://ssb.gavilan.edu/prod/bwfkrpxu.P_ReportE?coas=X&amp;fund=100&amp;program=&amp;inclrev=&amp;atyp=71&amp;ftyp=&amp;orgn=600210&amp;actv=&amp;refnumber=&amp;acct=5831&amp;grnt=&amp;skiprows=0&amp;fcode=04&amp;locn=&amp;cmttype=&amp;fspd=14&amp;asof=30062012" TargetMode="External"/><Relationship Id="rId57" Type="http://schemas.openxmlformats.org/officeDocument/2006/relationships/hyperlink" Target="https://ssb.gavilan.edu/prod/bwfkrpxu.P_ReportE?coas=X&amp;fund=100&amp;program=&amp;inclrev=&amp;atyp=71&amp;ftyp=&amp;orgn=600210&amp;actv=&amp;refnumber=&amp;acct=5150&amp;grnt=&amp;skiprows=0&amp;fcode=04&amp;locn=&amp;cmttype=&amp;fspd=14&amp;asof=30062013" TargetMode="External"/><Relationship Id="rId10" Type="http://schemas.openxmlformats.org/officeDocument/2006/relationships/hyperlink" Target="https://ssb.gavilan.edu/prod/bwfkrpxu.P_ReportE?coas=X&amp;fund=100&amp;program=&amp;inclrev=&amp;atyp=71&amp;ftyp=&amp;orgn=600210&amp;actv=&amp;refnumber=&amp;acct=5150&amp;grnt=&amp;skiprows=0&amp;fcode=03&amp;locn=&amp;cmttype=&amp;fspd=14&amp;asof=30062011" TargetMode="External"/><Relationship Id="rId31" Type="http://schemas.openxmlformats.org/officeDocument/2006/relationships/hyperlink" Target="https://ssb.gavilan.edu/prod/bwfkrpxu.P_ReportE?coas=X&amp;fund=100&amp;program=&amp;inclrev=&amp;atyp=71&amp;ftyp=&amp;orgn=600210&amp;actv=&amp;refnumber=&amp;acct=4510&amp;grnt=&amp;skiprows=0&amp;fcode=04&amp;locn=&amp;cmttype=&amp;fspd=14&amp;asof=30062012" TargetMode="External"/><Relationship Id="rId44" Type="http://schemas.openxmlformats.org/officeDocument/2006/relationships/hyperlink" Target="https://ssb.gavilan.edu/prod/bwfkrpxu.P_ReportE?coas=X&amp;fund=100&amp;program=&amp;inclrev=&amp;atyp=71&amp;ftyp=&amp;orgn=600210&amp;actv=&amp;refnumber=&amp;acct=5612&amp;grnt=&amp;skiprows=0&amp;fcode=03&amp;locn=&amp;cmttype=&amp;fspd=14&amp;asof=30062012" TargetMode="External"/><Relationship Id="rId52" Type="http://schemas.openxmlformats.org/officeDocument/2006/relationships/hyperlink" Target="https://ssb.gavilan.edu/prod/bwfkrpxu.P_ReportE?coas=X&amp;fund=100&amp;program=&amp;inclrev=&amp;atyp=71&amp;ftyp=&amp;orgn=600210&amp;actv=&amp;refnumber=&amp;acct=4510&amp;grnt=&amp;skiprows=0&amp;fcode=03&amp;locn=&amp;cmttype=&amp;fspd=14&amp;asof=30062013" TargetMode="External"/><Relationship Id="rId60" Type="http://schemas.openxmlformats.org/officeDocument/2006/relationships/hyperlink" Target="https://ssb.gavilan.edu/prod/bwfkrpxu.P_ReportE?coas=X&amp;fund=100&amp;program=&amp;inclrev=&amp;atyp=71&amp;ftyp=&amp;orgn=600210&amp;actv=&amp;refnumber=&amp;acct=5250&amp;grnt=&amp;skiprows=0&amp;fcode=03&amp;locn=&amp;cmttype=&amp;fspd=14&amp;asof=30062013" TargetMode="External"/><Relationship Id="rId65" Type="http://schemas.openxmlformats.org/officeDocument/2006/relationships/hyperlink" Target="https://ssb.gavilan.edu/prod/bwfkrpxu.P_ReportE?coas=X&amp;fund=100&amp;program=&amp;inclrev=&amp;atyp=71&amp;ftyp=&amp;orgn=600210&amp;actv=&amp;refnumber=&amp;acct=5511&amp;grnt=&amp;skiprows=0&amp;fcode=04&amp;locn=&amp;cmttype=&amp;fspd=14&amp;asof=30062013" TargetMode="External"/><Relationship Id="rId73" Type="http://schemas.openxmlformats.org/officeDocument/2006/relationships/hyperlink" Target="https://ssb.gavilan.edu/prod/bwfkrpxu.P_ReportE?coas=X&amp;fund=100&amp;program=&amp;inclrev=&amp;atyp=71&amp;ftyp=&amp;orgn=600210&amp;actv=&amp;refnumber=&amp;acct=5831&amp;grnt=&amp;skiprows=0&amp;fcode=04&amp;locn=&amp;cmttype=&amp;fspd=14&amp;asof=30062013" TargetMode="External"/><Relationship Id="rId4" Type="http://schemas.openxmlformats.org/officeDocument/2006/relationships/settings" Target="settings.xml"/><Relationship Id="rId9" Type="http://schemas.openxmlformats.org/officeDocument/2006/relationships/hyperlink" Target="https://ssb.gavilan.edu/prod/bwfkrpxu.P_ReportE?coas=X&amp;fund=100&amp;program=&amp;inclrev=&amp;atyp=71&amp;ftyp=&amp;orgn=600210&amp;actv=&amp;refnumber=&amp;acct=4510&amp;grnt=&amp;skiprows=0&amp;fcode=04&amp;locn=&amp;cmttype=&amp;fspd=14&amp;asof=30062011" TargetMode="External"/><Relationship Id="rId13" Type="http://schemas.openxmlformats.org/officeDocument/2006/relationships/hyperlink" Target="https://ssb.gavilan.edu/prod/bwfkrpxu.P_ReportE?coas=X&amp;fund=100&amp;program=&amp;inclrev=&amp;atyp=71&amp;ftyp=&amp;orgn=600210&amp;actv=&amp;refnumber=&amp;acct=5155&amp;grnt=&amp;skiprows=0&amp;fcode=04&amp;locn=&amp;cmttype=&amp;fspd=14&amp;asof=30062011" TargetMode="External"/><Relationship Id="rId18" Type="http://schemas.openxmlformats.org/officeDocument/2006/relationships/hyperlink" Target="https://ssb.gavilan.edu/prod/bwfkrpxu.P_ReportE?coas=X&amp;fund=100&amp;program=&amp;inclrev=&amp;atyp=71&amp;ftyp=&amp;orgn=600210&amp;actv=&amp;refnumber=&amp;acct=5511&amp;grnt=&amp;skiprows=0&amp;fcode=03&amp;locn=&amp;cmttype=&amp;fspd=14&amp;asof=30062011" TargetMode="External"/><Relationship Id="rId39" Type="http://schemas.openxmlformats.org/officeDocument/2006/relationships/hyperlink" Target="https://ssb.gavilan.edu/prod/bwfkrpxu.P_ReportE?coas=X&amp;fund=100&amp;program=&amp;inclrev=&amp;atyp=71&amp;ftyp=&amp;orgn=600210&amp;actv=&amp;refnumber=&amp;acct=5300&amp;grnt=&amp;skiprows=0&amp;fcode=04&amp;locn=&amp;cmttype=&amp;fspd=14&amp;asof=30062012" TargetMode="External"/><Relationship Id="rId34" Type="http://schemas.openxmlformats.org/officeDocument/2006/relationships/hyperlink" Target="https://ssb.gavilan.edu/prod/bwfkrpxu.P_ReportE?coas=X&amp;fund=100&amp;program=&amp;inclrev=&amp;atyp=71&amp;ftyp=&amp;orgn=600210&amp;actv=&amp;refnumber=&amp;acct=5155&amp;grnt=&amp;skiprows=0&amp;fcode=03&amp;locn=&amp;cmttype=&amp;fspd=14&amp;asof=30062012" TargetMode="External"/><Relationship Id="rId50" Type="http://schemas.openxmlformats.org/officeDocument/2006/relationships/hyperlink" Target="https://ssb.gavilan.edu/prod/bwfkrpxu.P_ReportE?coas=X&amp;fund=100&amp;program=&amp;inclrev=&amp;atyp=71&amp;ftyp=&amp;orgn=600210&amp;actv=&amp;refnumber=&amp;acct=6400&amp;grnt=&amp;skiprows=0&amp;fcode=03&amp;locn=&amp;cmttype=&amp;fspd=14&amp;asof=30062012" TargetMode="External"/><Relationship Id="rId55" Type="http://schemas.openxmlformats.org/officeDocument/2006/relationships/hyperlink" Target="https://ssb.gavilan.edu/prod/bwfkrpxu.P_ReportE?coas=X&amp;fund=100&amp;program=&amp;inclrev=&amp;atyp=71&amp;ftyp=&amp;orgn=600210&amp;actv=&amp;refnumber=&amp;acct=4530&amp;grnt=&amp;skiprows=0&amp;fcode=04&amp;locn=&amp;cmttype=&amp;fspd=14&amp;asof=30062013" TargetMode="External"/><Relationship Id="rId76" Type="http://schemas.openxmlformats.org/officeDocument/2006/relationships/fontTable" Target="fontTable.xml"/><Relationship Id="rId7" Type="http://schemas.openxmlformats.org/officeDocument/2006/relationships/hyperlink" Target="https://ssb.gavilan.edu/prod/bwfkrpxu.P_ReportE?coas=X&amp;fund=100&amp;program=&amp;inclrev=&amp;atyp=71&amp;ftyp=&amp;orgn=600210&amp;actv=&amp;refnumber=&amp;acct=4310&amp;grnt=&amp;skiprows=0&amp;fcode=04&amp;locn=&amp;cmttype=&amp;fspd=14&amp;asof=30062011" TargetMode="External"/><Relationship Id="rId71" Type="http://schemas.openxmlformats.org/officeDocument/2006/relationships/hyperlink" Target="https://ssb.gavilan.edu/prod/bwfkrpxu.P_ReportE?coas=X&amp;fund=100&amp;program=&amp;inclrev=&amp;atyp=71&amp;ftyp=&amp;orgn=600210&amp;actv=&amp;refnumber=&amp;acct=5630&amp;grnt=&amp;skiprows=0&amp;fcode=04&amp;locn=&amp;cmttype=&amp;fspd=14&amp;asof=30062013" TargetMode="External"/><Relationship Id="rId2" Type="http://schemas.openxmlformats.org/officeDocument/2006/relationships/styles" Target="styles.xml"/><Relationship Id="rId29" Type="http://schemas.openxmlformats.org/officeDocument/2006/relationships/hyperlink" Target="https://ssb.gavilan.edu/prod/bwfkrpxu.P_ReportE?coas=X&amp;fund=100&amp;program=&amp;inclrev=&amp;atyp=71&amp;ftyp=&amp;orgn=600210&amp;actv=&amp;refnumber=&amp;acct=4310&amp;grnt=&amp;skiprows=0&amp;fcode=04&amp;locn=&amp;cmttype=&amp;fspd=14&amp;asof=3006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Gavilan Community College</Company>
  <LinksUpToDate>false</LinksUpToDate>
  <CharactersWithSpaces>35963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Administrator</cp:lastModifiedBy>
  <cp:revision>2</cp:revision>
  <cp:lastPrinted>2014-02-03T16:35:00Z</cp:lastPrinted>
  <dcterms:created xsi:type="dcterms:W3CDTF">2019-06-03T17:07:00Z</dcterms:created>
  <dcterms:modified xsi:type="dcterms:W3CDTF">2019-06-03T17:07:00Z</dcterms:modified>
</cp:coreProperties>
</file>