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E74" w:rsidRPr="00B86E74" w:rsidRDefault="00B86E74" w:rsidP="00B86E74">
      <w:pPr>
        <w:spacing w:after="0" w:line="240" w:lineRule="auto"/>
        <w:rPr>
          <w:rFonts w:ascii="Times New Roman" w:eastAsia="Times New Roman" w:hAnsi="Times New Roman" w:cs="Times New Roman"/>
          <w:sz w:val="24"/>
          <w:szCs w:val="24"/>
        </w:rPr>
      </w:pPr>
      <w:bookmarkStart w:id="0" w:name="_GoBack"/>
      <w:bookmarkEnd w:id="0"/>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614"/>
        <w:gridCol w:w="487"/>
        <w:gridCol w:w="8557"/>
      </w:tblGrid>
      <w:tr w:rsidR="00B86E74" w:rsidRPr="00B86E74" w:rsidTr="00B86E74">
        <w:trPr>
          <w:tblCellSpacing w:w="37" w:type="dxa"/>
        </w:trPr>
        <w:tc>
          <w:tcPr>
            <w:tcW w:w="0" w:type="auto"/>
            <w:gridSpan w:val="3"/>
            <w:hideMark/>
          </w:tcPr>
          <w:p w:rsidR="00B86E74" w:rsidRPr="00B86E74" w:rsidRDefault="00B86E74" w:rsidP="00B86E74">
            <w:pPr>
              <w:spacing w:after="0" w:line="240" w:lineRule="auto"/>
              <w:jc w:val="center"/>
              <w:rPr>
                <w:rFonts w:ascii="Times New Roman" w:eastAsia="Times New Roman" w:hAnsi="Times New Roman" w:cs="Times New Roman"/>
                <w:color w:val="000000"/>
                <w:sz w:val="27"/>
                <w:szCs w:val="27"/>
              </w:rPr>
            </w:pPr>
            <w:r w:rsidRPr="00B86E74">
              <w:rPr>
                <w:rFonts w:ascii="Times New Roman" w:eastAsia="Times New Roman" w:hAnsi="Times New Roman" w:cs="Times New Roman"/>
                <w:b/>
                <w:bCs/>
                <w:color w:val="000000"/>
                <w:sz w:val="27"/>
                <w:szCs w:val="27"/>
              </w:rPr>
              <w:t>FACULTY PROFESSIONAL LEARNING COMMITTEE</w:t>
            </w:r>
            <w:r w:rsidRPr="00B86E74">
              <w:rPr>
                <w:rFonts w:ascii="Times New Roman" w:eastAsia="Times New Roman" w:hAnsi="Times New Roman" w:cs="Times New Roman"/>
                <w:b/>
                <w:bCs/>
                <w:color w:val="000000"/>
                <w:sz w:val="27"/>
                <w:szCs w:val="27"/>
              </w:rPr>
              <w:br/>
            </w:r>
            <w:r w:rsidRPr="00B86E74">
              <w:rPr>
                <w:rFonts w:ascii="Times New Roman" w:eastAsia="Times New Roman" w:hAnsi="Times New Roman" w:cs="Times New Roman"/>
                <w:color w:val="000000"/>
                <w:sz w:val="27"/>
                <w:szCs w:val="27"/>
              </w:rPr>
              <w:t>Wednesday, February 20, 2019</w:t>
            </w:r>
            <w:r w:rsidRPr="00B86E74">
              <w:rPr>
                <w:rFonts w:ascii="Times New Roman" w:eastAsia="Times New Roman" w:hAnsi="Times New Roman" w:cs="Times New Roman"/>
                <w:color w:val="000000"/>
                <w:sz w:val="27"/>
                <w:szCs w:val="27"/>
              </w:rPr>
              <w:br/>
            </w:r>
            <w:r w:rsidRPr="00B86E74">
              <w:rPr>
                <w:rFonts w:ascii="Times New Roman" w:eastAsia="Times New Roman" w:hAnsi="Times New Roman" w:cs="Times New Roman"/>
                <w:b/>
                <w:bCs/>
                <w:color w:val="000000"/>
                <w:sz w:val="27"/>
                <w:szCs w:val="27"/>
              </w:rPr>
              <w:t>HU104 3:30pm-5:00pm</w:t>
            </w:r>
            <w:r w:rsidRPr="00B86E74">
              <w:rPr>
                <w:rFonts w:ascii="Times New Roman" w:eastAsia="Times New Roman" w:hAnsi="Times New Roman" w:cs="Times New Roman"/>
                <w:color w:val="000000"/>
                <w:sz w:val="27"/>
                <w:szCs w:val="27"/>
              </w:rPr>
              <w:br/>
            </w:r>
            <w:r w:rsidRPr="00B86E74">
              <w:rPr>
                <w:rFonts w:ascii="Times New Roman" w:eastAsia="Times New Roman" w:hAnsi="Times New Roman" w:cs="Times New Roman"/>
                <w:color w:val="000000"/>
                <w:sz w:val="27"/>
                <w:szCs w:val="27"/>
              </w:rPr>
              <w:br/>
            </w:r>
            <w:r w:rsidRPr="00B86E74">
              <w:rPr>
                <w:rFonts w:ascii="Times New Roman" w:eastAsia="Times New Roman" w:hAnsi="Times New Roman" w:cs="Times New Roman"/>
                <w:b/>
                <w:bCs/>
                <w:color w:val="000000"/>
                <w:sz w:val="27"/>
                <w:szCs w:val="27"/>
              </w:rPr>
              <w:t>MINUTES</w:t>
            </w:r>
          </w:p>
        </w:tc>
      </w:tr>
      <w:tr w:rsidR="00B86E74" w:rsidRPr="00B86E74" w:rsidTr="00B86E74">
        <w:trPr>
          <w:tblCellSpacing w:w="37" w:type="dxa"/>
        </w:trPr>
        <w:tc>
          <w:tcPr>
            <w:tcW w:w="150" w:type="pct"/>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I.</w:t>
            </w:r>
          </w:p>
        </w:tc>
        <w:tc>
          <w:tcPr>
            <w:tcW w:w="0" w:type="auto"/>
            <w:gridSpan w:val="2"/>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Call to Order</w:t>
            </w:r>
          </w:p>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Committee Chair, Denise Besson called the meeting to order at 3:35pm.</w:t>
            </w:r>
          </w:p>
        </w:tc>
      </w:tr>
      <w:tr w:rsidR="00B86E74" w:rsidRPr="00B86E74" w:rsidTr="00B86E74">
        <w:trPr>
          <w:tblCellSpacing w:w="37" w:type="dxa"/>
        </w:trPr>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II.</w:t>
            </w:r>
          </w:p>
        </w:tc>
        <w:tc>
          <w:tcPr>
            <w:tcW w:w="0" w:type="auto"/>
            <w:gridSpan w:val="2"/>
            <w:hideMark/>
          </w:tcPr>
          <w:p w:rsidR="00B86E74" w:rsidRPr="00B86E74" w:rsidRDefault="00B86E74" w:rsidP="00B86E74">
            <w:pPr>
              <w:spacing w:after="27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Roll Call</w:t>
            </w:r>
            <w:r w:rsidRPr="00B86E74">
              <w:rPr>
                <w:rFonts w:ascii="Times New Roman" w:eastAsia="Times New Roman" w:hAnsi="Times New Roman" w:cs="Times New Roman"/>
                <w:color w:val="000000"/>
                <w:sz w:val="27"/>
                <w:szCs w:val="27"/>
              </w:rPr>
              <w:br/>
              <w:t>In attendance:  Denée Pescarmona, Elena Dachkova, Kelly Glass, Nicole Cisneros, Dana Young, Celia Marquez, Denise Besson</w:t>
            </w:r>
            <w:r w:rsidRPr="00B86E74">
              <w:rPr>
                <w:rFonts w:ascii="Times New Roman" w:eastAsia="Times New Roman" w:hAnsi="Times New Roman" w:cs="Times New Roman"/>
                <w:color w:val="000000"/>
                <w:sz w:val="27"/>
                <w:szCs w:val="27"/>
              </w:rPr>
              <w:br/>
              <w:t>Absent: Susan Turner.</w:t>
            </w:r>
          </w:p>
        </w:tc>
      </w:tr>
      <w:tr w:rsidR="00B86E74" w:rsidRPr="00B86E74" w:rsidTr="00B86E74">
        <w:trPr>
          <w:tblCellSpacing w:w="37" w:type="dxa"/>
        </w:trPr>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III.</w:t>
            </w:r>
          </w:p>
        </w:tc>
        <w:tc>
          <w:tcPr>
            <w:tcW w:w="0" w:type="auto"/>
            <w:gridSpan w:val="2"/>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Approval of </w:t>
            </w:r>
            <w:hyperlink r:id="rId5" w:history="1">
              <w:r w:rsidRPr="00B86E74">
                <w:rPr>
                  <w:rFonts w:ascii="Times New Roman" w:eastAsia="Times New Roman" w:hAnsi="Times New Roman" w:cs="Times New Roman"/>
                  <w:color w:val="0000FF"/>
                  <w:sz w:val="27"/>
                  <w:szCs w:val="27"/>
                  <w:u w:val="single"/>
                </w:rPr>
                <w:t>December 12, 2018</w:t>
              </w:r>
            </w:hyperlink>
            <w:r w:rsidRPr="00B86E74">
              <w:rPr>
                <w:rFonts w:ascii="Times New Roman" w:eastAsia="Times New Roman" w:hAnsi="Times New Roman" w:cs="Times New Roman"/>
                <w:color w:val="000000"/>
                <w:sz w:val="27"/>
                <w:szCs w:val="27"/>
              </w:rPr>
              <w:t> minutes</w:t>
            </w:r>
            <w:r w:rsidRPr="00B86E74">
              <w:rPr>
                <w:rFonts w:ascii="Times New Roman" w:eastAsia="Times New Roman" w:hAnsi="Times New Roman" w:cs="Times New Roman"/>
                <w:color w:val="000000"/>
                <w:sz w:val="27"/>
                <w:szCs w:val="27"/>
              </w:rPr>
              <w:br/>
              <w:t>(MSC) Young/Cisneros to approve minutes as submitted; 6 ayes, 1 abstention.</w:t>
            </w:r>
          </w:p>
        </w:tc>
      </w:tr>
      <w:tr w:rsidR="00B86E74" w:rsidRPr="00B86E74" w:rsidTr="00B86E74">
        <w:trPr>
          <w:tblCellSpacing w:w="37" w:type="dxa"/>
        </w:trPr>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IV.</w:t>
            </w:r>
          </w:p>
        </w:tc>
        <w:tc>
          <w:tcPr>
            <w:tcW w:w="0" w:type="auto"/>
            <w:gridSpan w:val="2"/>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Revisions to Agenda</w:t>
            </w:r>
            <w:r w:rsidRPr="00B86E74">
              <w:rPr>
                <w:rFonts w:ascii="Times New Roman" w:eastAsia="Times New Roman" w:hAnsi="Times New Roman" w:cs="Times New Roman"/>
                <w:color w:val="000000"/>
                <w:sz w:val="27"/>
                <w:szCs w:val="27"/>
              </w:rPr>
              <w:br/>
              <w:t>One travel conference and form and professional development plan was added late in the day (Park); request committee review.</w:t>
            </w:r>
          </w:p>
        </w:tc>
      </w:tr>
      <w:tr w:rsidR="00B86E74" w:rsidRPr="00B86E74" w:rsidTr="00B86E74">
        <w:trPr>
          <w:tblCellSpacing w:w="37" w:type="dxa"/>
        </w:trPr>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V.</w:t>
            </w:r>
          </w:p>
        </w:tc>
        <w:tc>
          <w:tcPr>
            <w:tcW w:w="0" w:type="auto"/>
            <w:gridSpan w:val="2"/>
            <w:hideMark/>
          </w:tcPr>
          <w:p w:rsidR="00B86E74" w:rsidRPr="00B86E74" w:rsidRDefault="00B86E74" w:rsidP="00B86E74">
            <w:pPr>
              <w:spacing w:before="100" w:beforeAutospacing="1"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Information Items</w:t>
            </w:r>
            <w:r w:rsidRPr="00B86E74">
              <w:rPr>
                <w:rFonts w:ascii="Times New Roman" w:eastAsia="Times New Roman" w:hAnsi="Times New Roman" w:cs="Times New Roman"/>
                <w:color w:val="000000"/>
                <w:sz w:val="27"/>
                <w:szCs w:val="27"/>
              </w:rPr>
              <w:br/>
              <w:t>None.</w:t>
            </w:r>
          </w:p>
        </w:tc>
      </w:tr>
      <w:tr w:rsidR="00B86E74" w:rsidRPr="00B86E74" w:rsidTr="00B86E74">
        <w:trPr>
          <w:tblCellSpacing w:w="37" w:type="dxa"/>
        </w:trPr>
        <w:tc>
          <w:tcPr>
            <w:tcW w:w="0" w:type="auto"/>
            <w:hideMark/>
          </w:tcPr>
          <w:p w:rsidR="00B86E74" w:rsidRPr="00B86E74" w:rsidRDefault="00B86E74" w:rsidP="00B86E74">
            <w:pPr>
              <w:spacing w:before="100" w:beforeAutospacing="1" w:after="100" w:afterAutospacing="1"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VI.</w:t>
            </w:r>
          </w:p>
        </w:tc>
        <w:tc>
          <w:tcPr>
            <w:tcW w:w="0" w:type="auto"/>
            <w:gridSpan w:val="2"/>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New Business</w:t>
            </w:r>
          </w:p>
        </w:tc>
      </w:tr>
      <w:tr w:rsidR="00B86E74" w:rsidRPr="00B86E74" w:rsidTr="00B86E74">
        <w:trPr>
          <w:tblCellSpacing w:w="37" w:type="dxa"/>
        </w:trPr>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p>
        </w:tc>
        <w:tc>
          <w:tcPr>
            <w:tcW w:w="200" w:type="pct"/>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A.</w:t>
            </w:r>
          </w:p>
        </w:tc>
        <w:tc>
          <w:tcPr>
            <w:tcW w:w="4650" w:type="pct"/>
            <w:hideMark/>
          </w:tcPr>
          <w:p w:rsidR="00B86E74" w:rsidRPr="00B86E74" w:rsidRDefault="00B86E74" w:rsidP="00B86E74">
            <w:pPr>
              <w:spacing w:before="100" w:beforeAutospacing="1" w:after="27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Applications for Track Advancement</w:t>
            </w:r>
            <w:r w:rsidRPr="00B86E74">
              <w:rPr>
                <w:rFonts w:ascii="Times New Roman" w:eastAsia="Times New Roman" w:hAnsi="Times New Roman" w:cs="Times New Roman"/>
                <w:color w:val="000000"/>
                <w:sz w:val="27"/>
                <w:szCs w:val="27"/>
              </w:rPr>
              <w:br/>
            </w:r>
            <w:hyperlink r:id="rId6" w:history="1">
              <w:r w:rsidRPr="00B86E74">
                <w:rPr>
                  <w:rFonts w:ascii="Times New Roman" w:eastAsia="Times New Roman" w:hAnsi="Times New Roman" w:cs="Times New Roman"/>
                  <w:color w:val="0000FF"/>
                  <w:sz w:val="27"/>
                  <w:szCs w:val="27"/>
                  <w:u w:val="single"/>
                </w:rPr>
                <w:t>Herzi</w:t>
              </w:r>
            </w:hyperlink>
            <w:r w:rsidRPr="00B86E74">
              <w:rPr>
                <w:rFonts w:ascii="Times New Roman" w:eastAsia="Times New Roman" w:hAnsi="Times New Roman" w:cs="Times New Roman"/>
                <w:color w:val="000000"/>
                <w:sz w:val="27"/>
                <w:szCs w:val="27"/>
              </w:rPr>
              <w:t> READ 505 </w:t>
            </w:r>
            <w:hyperlink r:id="rId7" w:history="1">
              <w:r w:rsidRPr="00B86E74">
                <w:rPr>
                  <w:rFonts w:ascii="Times New Roman" w:eastAsia="Times New Roman" w:hAnsi="Times New Roman" w:cs="Times New Roman"/>
                  <w:color w:val="0000FF"/>
                  <w:sz w:val="27"/>
                  <w:szCs w:val="27"/>
                  <w:u w:val="single"/>
                </w:rPr>
                <w:t>Syllabus</w:t>
              </w:r>
            </w:hyperlink>
            <w:r w:rsidRPr="00B86E74">
              <w:rPr>
                <w:rFonts w:ascii="Times New Roman" w:eastAsia="Times New Roman" w:hAnsi="Times New Roman" w:cs="Times New Roman"/>
                <w:color w:val="000000"/>
                <w:sz w:val="27"/>
                <w:szCs w:val="27"/>
              </w:rPr>
              <w:br/>
            </w:r>
            <w:hyperlink r:id="rId8" w:history="1">
              <w:r w:rsidRPr="00B86E74">
                <w:rPr>
                  <w:rFonts w:ascii="Times New Roman" w:eastAsia="Times New Roman" w:hAnsi="Times New Roman" w:cs="Times New Roman"/>
                  <w:color w:val="0000FF"/>
                  <w:sz w:val="27"/>
                  <w:szCs w:val="27"/>
                  <w:u w:val="single"/>
                </w:rPr>
                <w:t>Herzi</w:t>
              </w:r>
            </w:hyperlink>
            <w:r w:rsidRPr="00B86E74">
              <w:rPr>
                <w:rFonts w:ascii="Times New Roman" w:eastAsia="Times New Roman" w:hAnsi="Times New Roman" w:cs="Times New Roman"/>
                <w:color w:val="000000"/>
                <w:sz w:val="27"/>
                <w:szCs w:val="27"/>
              </w:rPr>
              <w:t> READ 507 </w:t>
            </w:r>
            <w:hyperlink r:id="rId9" w:history="1">
              <w:r w:rsidRPr="00B86E74">
                <w:rPr>
                  <w:rFonts w:ascii="Times New Roman" w:eastAsia="Times New Roman" w:hAnsi="Times New Roman" w:cs="Times New Roman"/>
                  <w:color w:val="0000FF"/>
                  <w:sz w:val="27"/>
                  <w:szCs w:val="27"/>
                  <w:u w:val="single"/>
                </w:rPr>
                <w:t>Syllabus</w:t>
              </w:r>
            </w:hyperlink>
            <w:r w:rsidRPr="00B86E74">
              <w:rPr>
                <w:rFonts w:ascii="Times New Roman" w:eastAsia="Times New Roman" w:hAnsi="Times New Roman" w:cs="Times New Roman"/>
                <w:color w:val="000000"/>
                <w:sz w:val="27"/>
                <w:szCs w:val="27"/>
              </w:rPr>
              <w:br/>
            </w:r>
            <w:hyperlink r:id="rId10" w:history="1">
              <w:r w:rsidRPr="00B86E74">
                <w:rPr>
                  <w:rFonts w:ascii="Times New Roman" w:eastAsia="Times New Roman" w:hAnsi="Times New Roman" w:cs="Times New Roman"/>
                  <w:color w:val="0000FF"/>
                  <w:sz w:val="27"/>
                  <w:szCs w:val="27"/>
                  <w:u w:val="single"/>
                </w:rPr>
                <w:t>Herzi</w:t>
              </w:r>
            </w:hyperlink>
            <w:r w:rsidRPr="00B86E74">
              <w:rPr>
                <w:rFonts w:ascii="Times New Roman" w:eastAsia="Times New Roman" w:hAnsi="Times New Roman" w:cs="Times New Roman"/>
                <w:color w:val="000000"/>
                <w:sz w:val="27"/>
                <w:szCs w:val="27"/>
              </w:rPr>
              <w:t> READ 516 </w:t>
            </w:r>
            <w:hyperlink r:id="rId11" w:history="1">
              <w:r w:rsidRPr="00B86E74">
                <w:rPr>
                  <w:rFonts w:ascii="Times New Roman" w:eastAsia="Times New Roman" w:hAnsi="Times New Roman" w:cs="Times New Roman"/>
                  <w:color w:val="0000FF"/>
                  <w:sz w:val="27"/>
                  <w:szCs w:val="27"/>
                  <w:u w:val="single"/>
                </w:rPr>
                <w:t>Syllabus</w:t>
              </w:r>
            </w:hyperlink>
            <w:r w:rsidRPr="00B86E74">
              <w:rPr>
                <w:rFonts w:ascii="Times New Roman" w:eastAsia="Times New Roman" w:hAnsi="Times New Roman" w:cs="Times New Roman"/>
                <w:color w:val="000000"/>
                <w:sz w:val="27"/>
                <w:szCs w:val="27"/>
              </w:rPr>
              <w:br/>
            </w:r>
            <w:hyperlink r:id="rId12" w:history="1">
              <w:r w:rsidRPr="00B86E74">
                <w:rPr>
                  <w:rFonts w:ascii="Times New Roman" w:eastAsia="Times New Roman" w:hAnsi="Times New Roman" w:cs="Times New Roman"/>
                  <w:color w:val="0000FF"/>
                  <w:sz w:val="27"/>
                  <w:szCs w:val="27"/>
                  <w:u w:val="single"/>
                </w:rPr>
                <w:t>Herzi</w:t>
              </w:r>
            </w:hyperlink>
            <w:r w:rsidRPr="00B86E74">
              <w:rPr>
                <w:rFonts w:ascii="Times New Roman" w:eastAsia="Times New Roman" w:hAnsi="Times New Roman" w:cs="Times New Roman"/>
                <w:color w:val="000000"/>
                <w:sz w:val="27"/>
                <w:szCs w:val="27"/>
              </w:rPr>
              <w:t> READ 587 </w:t>
            </w:r>
            <w:hyperlink r:id="rId13" w:history="1">
              <w:r w:rsidRPr="00B86E74">
                <w:rPr>
                  <w:rFonts w:ascii="Times New Roman" w:eastAsia="Times New Roman" w:hAnsi="Times New Roman" w:cs="Times New Roman"/>
                  <w:color w:val="0000FF"/>
                  <w:sz w:val="27"/>
                  <w:szCs w:val="27"/>
                  <w:u w:val="single"/>
                </w:rPr>
                <w:t>Syllabus</w:t>
              </w:r>
            </w:hyperlink>
            <w:r w:rsidRPr="00B86E74">
              <w:rPr>
                <w:rFonts w:ascii="Times New Roman" w:eastAsia="Times New Roman" w:hAnsi="Times New Roman" w:cs="Times New Roman"/>
                <w:color w:val="000000"/>
                <w:sz w:val="27"/>
                <w:szCs w:val="27"/>
              </w:rPr>
              <w:br/>
            </w:r>
            <w:hyperlink r:id="rId14" w:history="1">
              <w:r w:rsidRPr="00B86E74">
                <w:rPr>
                  <w:rFonts w:ascii="Times New Roman" w:eastAsia="Times New Roman" w:hAnsi="Times New Roman" w:cs="Times New Roman"/>
                  <w:color w:val="0000FF"/>
                  <w:sz w:val="27"/>
                  <w:szCs w:val="27"/>
                  <w:u w:val="single"/>
                </w:rPr>
                <w:t>Herzi RA</w:t>
              </w:r>
            </w:hyperlink>
            <w:r w:rsidRPr="00B86E74">
              <w:rPr>
                <w:rFonts w:ascii="Times New Roman" w:eastAsia="Times New Roman" w:hAnsi="Times New Roman" w:cs="Times New Roman"/>
                <w:color w:val="000000"/>
                <w:sz w:val="27"/>
                <w:szCs w:val="27"/>
              </w:rPr>
              <w:t> College Writing </w:t>
            </w:r>
            <w:hyperlink r:id="rId15" w:history="1">
              <w:r w:rsidRPr="00B86E74">
                <w:rPr>
                  <w:rFonts w:ascii="Times New Roman" w:eastAsia="Times New Roman" w:hAnsi="Times New Roman" w:cs="Times New Roman"/>
                  <w:color w:val="0000FF"/>
                  <w:sz w:val="27"/>
                  <w:szCs w:val="27"/>
                  <w:u w:val="single"/>
                </w:rPr>
                <w:t>Syllabus</w:t>
              </w:r>
            </w:hyperlink>
            <w:r w:rsidRPr="00B86E74">
              <w:rPr>
                <w:rFonts w:ascii="Times New Roman" w:eastAsia="Times New Roman" w:hAnsi="Times New Roman" w:cs="Times New Roman"/>
                <w:color w:val="000000"/>
                <w:sz w:val="27"/>
                <w:szCs w:val="27"/>
              </w:rPr>
              <w:br/>
              <w:t>Herzi </w:t>
            </w:r>
            <w:hyperlink r:id="rId16" w:history="1">
              <w:r w:rsidRPr="00B86E74">
                <w:rPr>
                  <w:rFonts w:ascii="Times New Roman" w:eastAsia="Times New Roman" w:hAnsi="Times New Roman" w:cs="Times New Roman"/>
                  <w:color w:val="0000FF"/>
                  <w:sz w:val="27"/>
                  <w:szCs w:val="27"/>
                  <w:u w:val="single"/>
                </w:rPr>
                <w:t>West Ed URL</w:t>
              </w:r>
            </w:hyperlink>
            <w:r w:rsidRPr="00B86E74">
              <w:rPr>
                <w:rFonts w:ascii="Times New Roman" w:eastAsia="Times New Roman" w:hAnsi="Times New Roman" w:cs="Times New Roman"/>
                <w:color w:val="000000"/>
                <w:sz w:val="27"/>
                <w:szCs w:val="27"/>
              </w:rPr>
              <w:br/>
              <w:t>(MSC) Glass/Dachkova to approve as submitted; all ayes.</w:t>
            </w:r>
          </w:p>
        </w:tc>
      </w:tr>
      <w:tr w:rsidR="00B86E74" w:rsidRPr="00B86E74" w:rsidTr="00B86E74">
        <w:trPr>
          <w:tblCellSpacing w:w="37" w:type="dxa"/>
        </w:trPr>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 </w:t>
            </w:r>
          </w:p>
        </w:tc>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B.</w:t>
            </w:r>
          </w:p>
        </w:tc>
        <w:tc>
          <w:tcPr>
            <w:tcW w:w="0" w:type="auto"/>
            <w:hideMark/>
          </w:tcPr>
          <w:p w:rsidR="00B86E74" w:rsidRPr="00B86E74" w:rsidRDefault="00B86E74" w:rsidP="00B86E74">
            <w:pPr>
              <w:spacing w:before="100" w:beforeAutospacing="1" w:after="27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Applications for Career Increments/Co-Curricular Activities</w:t>
            </w:r>
            <w:r w:rsidRPr="00B86E74">
              <w:rPr>
                <w:rFonts w:ascii="Times New Roman" w:eastAsia="Times New Roman" w:hAnsi="Times New Roman" w:cs="Times New Roman"/>
                <w:color w:val="000000"/>
                <w:sz w:val="27"/>
                <w:szCs w:val="27"/>
              </w:rPr>
              <w:br/>
            </w:r>
            <w:hyperlink r:id="rId17" w:history="1">
              <w:r w:rsidRPr="00B86E74">
                <w:rPr>
                  <w:rFonts w:ascii="Times New Roman" w:eastAsia="Times New Roman" w:hAnsi="Times New Roman" w:cs="Times New Roman"/>
                  <w:color w:val="0000FF"/>
                  <w:sz w:val="27"/>
                  <w:szCs w:val="27"/>
                  <w:u w:val="single"/>
                </w:rPr>
                <w:t>Cisneros</w:t>
              </w:r>
            </w:hyperlink>
            <w:r w:rsidRPr="00B86E74">
              <w:rPr>
                <w:rFonts w:ascii="Times New Roman" w:eastAsia="Times New Roman" w:hAnsi="Times New Roman" w:cs="Times New Roman"/>
                <w:color w:val="000000"/>
                <w:sz w:val="27"/>
                <w:szCs w:val="27"/>
              </w:rPr>
              <w:t> Career Inc</w:t>
            </w:r>
            <w:r w:rsidRPr="00B86E74">
              <w:rPr>
                <w:rFonts w:ascii="Times New Roman" w:eastAsia="Times New Roman" w:hAnsi="Times New Roman" w:cs="Times New Roman"/>
                <w:color w:val="000000"/>
                <w:sz w:val="27"/>
                <w:szCs w:val="27"/>
              </w:rPr>
              <w:br/>
              <w:t>(MSC) Marquez/Glass to approve as submitted; all ayes.</w:t>
            </w:r>
            <w:r w:rsidRPr="00B86E74">
              <w:rPr>
                <w:rFonts w:ascii="Times New Roman" w:eastAsia="Times New Roman" w:hAnsi="Times New Roman" w:cs="Times New Roman"/>
                <w:color w:val="000000"/>
                <w:sz w:val="27"/>
                <w:szCs w:val="27"/>
              </w:rPr>
              <w:br/>
            </w:r>
            <w:r w:rsidRPr="00B86E74">
              <w:rPr>
                <w:rFonts w:ascii="Times New Roman" w:eastAsia="Times New Roman" w:hAnsi="Times New Roman" w:cs="Times New Roman"/>
                <w:color w:val="000000"/>
                <w:sz w:val="27"/>
                <w:szCs w:val="27"/>
              </w:rPr>
              <w:br/>
            </w:r>
            <w:hyperlink r:id="rId18" w:history="1">
              <w:r w:rsidRPr="00B86E74">
                <w:rPr>
                  <w:rFonts w:ascii="Times New Roman" w:eastAsia="Times New Roman" w:hAnsi="Times New Roman" w:cs="Times New Roman"/>
                  <w:color w:val="0000FF"/>
                  <w:sz w:val="27"/>
                  <w:szCs w:val="27"/>
                  <w:u w:val="single"/>
                </w:rPr>
                <w:t>Klein</w:t>
              </w:r>
            </w:hyperlink>
            <w:r w:rsidRPr="00B86E74">
              <w:rPr>
                <w:rFonts w:ascii="Times New Roman" w:eastAsia="Times New Roman" w:hAnsi="Times New Roman" w:cs="Times New Roman"/>
                <w:color w:val="000000"/>
                <w:sz w:val="27"/>
                <w:szCs w:val="27"/>
              </w:rPr>
              <w:t> Career Inc/Special Project  </w:t>
            </w:r>
            <w:hyperlink r:id="rId19" w:history="1">
              <w:r w:rsidRPr="00B86E74">
                <w:rPr>
                  <w:rFonts w:ascii="Times New Roman" w:eastAsia="Times New Roman" w:hAnsi="Times New Roman" w:cs="Times New Roman"/>
                  <w:color w:val="0000FF"/>
                  <w:sz w:val="27"/>
                  <w:szCs w:val="27"/>
                  <w:u w:val="single"/>
                </w:rPr>
                <w:t>Online Course Review</w:t>
              </w:r>
            </w:hyperlink>
            <w:r w:rsidRPr="00B86E74">
              <w:rPr>
                <w:rFonts w:ascii="Times New Roman" w:eastAsia="Times New Roman" w:hAnsi="Times New Roman" w:cs="Times New Roman"/>
                <w:color w:val="000000"/>
                <w:sz w:val="27"/>
                <w:szCs w:val="27"/>
              </w:rPr>
              <w:t> </w:t>
            </w:r>
            <w:hyperlink r:id="rId20" w:history="1">
              <w:r w:rsidRPr="00B86E74">
                <w:rPr>
                  <w:rFonts w:ascii="Times New Roman" w:eastAsia="Times New Roman" w:hAnsi="Times New Roman" w:cs="Times New Roman"/>
                  <w:color w:val="0000FF"/>
                  <w:sz w:val="27"/>
                  <w:szCs w:val="27"/>
                  <w:u w:val="single"/>
                </w:rPr>
                <w:t xml:space="preserve">Course Design </w:t>
              </w:r>
              <w:r w:rsidRPr="00B86E74">
                <w:rPr>
                  <w:rFonts w:ascii="Times New Roman" w:eastAsia="Times New Roman" w:hAnsi="Times New Roman" w:cs="Times New Roman"/>
                  <w:color w:val="0000FF"/>
                  <w:sz w:val="27"/>
                  <w:szCs w:val="27"/>
                  <w:u w:val="single"/>
                </w:rPr>
                <w:lastRenderedPageBreak/>
                <w:t>Map</w:t>
              </w:r>
            </w:hyperlink>
            <w:r w:rsidRPr="00B86E74">
              <w:rPr>
                <w:rFonts w:ascii="Times New Roman" w:eastAsia="Times New Roman" w:hAnsi="Times New Roman" w:cs="Times New Roman"/>
                <w:color w:val="000000"/>
                <w:sz w:val="27"/>
                <w:szCs w:val="27"/>
              </w:rPr>
              <w:br/>
              <w:t>Young/Dachkova to approve as submitted; all ayes.</w:t>
            </w:r>
          </w:p>
        </w:tc>
      </w:tr>
      <w:tr w:rsidR="00B86E74" w:rsidRPr="00B86E74" w:rsidTr="00B86E74">
        <w:trPr>
          <w:trHeight w:val="765"/>
          <w:tblCellSpacing w:w="37" w:type="dxa"/>
        </w:trPr>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p>
        </w:tc>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C.</w:t>
            </w:r>
          </w:p>
        </w:tc>
        <w:tc>
          <w:tcPr>
            <w:tcW w:w="0" w:type="auto"/>
            <w:hideMark/>
          </w:tcPr>
          <w:p w:rsidR="00B86E74" w:rsidRPr="00B86E74" w:rsidRDefault="00B86E74" w:rsidP="00B86E74">
            <w:pPr>
              <w:spacing w:before="100" w:beforeAutospacing="1" w:after="27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Request for Travel and Conference</w:t>
            </w:r>
            <w:r w:rsidRPr="00B86E74">
              <w:rPr>
                <w:rFonts w:ascii="Times New Roman" w:eastAsia="Times New Roman" w:hAnsi="Times New Roman" w:cs="Times New Roman"/>
                <w:b/>
                <w:bCs/>
                <w:color w:val="000000"/>
                <w:sz w:val="27"/>
                <w:szCs w:val="27"/>
              </w:rPr>
              <w:br/>
            </w:r>
            <w:hyperlink r:id="rId21" w:history="1">
              <w:r w:rsidRPr="00B86E74">
                <w:rPr>
                  <w:rFonts w:ascii="Times New Roman" w:eastAsia="Times New Roman" w:hAnsi="Times New Roman" w:cs="Times New Roman"/>
                  <w:color w:val="0000FF"/>
                  <w:sz w:val="27"/>
                  <w:szCs w:val="27"/>
                  <w:u w:val="single"/>
                </w:rPr>
                <w:t>Klein</w:t>
              </w:r>
            </w:hyperlink>
            <w:r w:rsidRPr="00B86E74">
              <w:rPr>
                <w:rFonts w:ascii="Times New Roman" w:eastAsia="Times New Roman" w:hAnsi="Times New Roman" w:cs="Times New Roman"/>
                <w:color w:val="000000"/>
                <w:sz w:val="27"/>
                <w:szCs w:val="27"/>
              </w:rPr>
              <w:t> Travel Conference </w:t>
            </w:r>
            <w:hyperlink r:id="rId22" w:history="1">
              <w:r w:rsidRPr="00B86E74">
                <w:rPr>
                  <w:rFonts w:ascii="Times New Roman" w:eastAsia="Times New Roman" w:hAnsi="Times New Roman" w:cs="Times New Roman"/>
                  <w:color w:val="0000FF"/>
                  <w:sz w:val="27"/>
                  <w:szCs w:val="27"/>
                  <w:u w:val="single"/>
                </w:rPr>
                <w:t>Affiliation Letter</w:t>
              </w:r>
            </w:hyperlink>
            <w:r w:rsidRPr="00B86E74">
              <w:rPr>
                <w:rFonts w:ascii="Times New Roman" w:eastAsia="Times New Roman" w:hAnsi="Times New Roman" w:cs="Times New Roman"/>
                <w:color w:val="000000"/>
                <w:sz w:val="27"/>
                <w:szCs w:val="27"/>
              </w:rPr>
              <w:t>    Travel </w:t>
            </w:r>
            <w:hyperlink r:id="rId23" w:history="1">
              <w:r w:rsidRPr="00B86E74">
                <w:rPr>
                  <w:rFonts w:ascii="Times New Roman" w:eastAsia="Times New Roman" w:hAnsi="Times New Roman" w:cs="Times New Roman"/>
                  <w:color w:val="0000FF"/>
                  <w:sz w:val="27"/>
                  <w:szCs w:val="27"/>
                  <w:u w:val="single"/>
                </w:rPr>
                <w:t>Conf Receipt</w:t>
              </w:r>
            </w:hyperlink>
            <w:r w:rsidRPr="00B86E74">
              <w:rPr>
                <w:rFonts w:ascii="Times New Roman" w:eastAsia="Times New Roman" w:hAnsi="Times New Roman" w:cs="Times New Roman"/>
                <w:color w:val="000000"/>
                <w:sz w:val="27"/>
                <w:szCs w:val="27"/>
              </w:rPr>
              <w:t> - approved for $571.07 plus $250 professional development plan = $821.07</w:t>
            </w:r>
            <w:r w:rsidRPr="00B86E74">
              <w:rPr>
                <w:rFonts w:ascii="Times New Roman" w:eastAsia="Times New Roman" w:hAnsi="Times New Roman" w:cs="Times New Roman"/>
                <w:color w:val="000000"/>
                <w:sz w:val="27"/>
                <w:szCs w:val="27"/>
              </w:rPr>
              <w:br/>
            </w:r>
            <w:hyperlink r:id="rId24" w:history="1">
              <w:r w:rsidRPr="00B86E74">
                <w:rPr>
                  <w:rFonts w:ascii="Times New Roman" w:eastAsia="Times New Roman" w:hAnsi="Times New Roman" w:cs="Times New Roman"/>
                  <w:color w:val="0000FF"/>
                  <w:sz w:val="27"/>
                  <w:szCs w:val="27"/>
                  <w:u w:val="single"/>
                </w:rPr>
                <w:t>Park</w:t>
              </w:r>
            </w:hyperlink>
            <w:r w:rsidRPr="00B86E74">
              <w:rPr>
                <w:rFonts w:ascii="Times New Roman" w:eastAsia="Times New Roman" w:hAnsi="Times New Roman" w:cs="Times New Roman"/>
                <w:color w:val="000000"/>
                <w:sz w:val="27"/>
                <w:szCs w:val="27"/>
              </w:rPr>
              <w:t> Travel Conference  </w:t>
            </w:r>
            <w:hyperlink r:id="rId25" w:history="1">
              <w:r w:rsidRPr="00B86E74">
                <w:rPr>
                  <w:rFonts w:ascii="Times New Roman" w:eastAsia="Times New Roman" w:hAnsi="Times New Roman" w:cs="Times New Roman"/>
                  <w:color w:val="0000FF"/>
                  <w:sz w:val="27"/>
                  <w:szCs w:val="27"/>
                  <w:u w:val="single"/>
                </w:rPr>
                <w:t>Plenary Flyer</w:t>
              </w:r>
            </w:hyperlink>
            <w:r w:rsidRPr="00B86E74">
              <w:rPr>
                <w:rFonts w:ascii="Times New Roman" w:eastAsia="Times New Roman" w:hAnsi="Times New Roman" w:cs="Times New Roman"/>
                <w:color w:val="000000"/>
                <w:sz w:val="27"/>
                <w:szCs w:val="27"/>
              </w:rPr>
              <w:t>  </w:t>
            </w:r>
            <w:hyperlink r:id="rId26" w:history="1">
              <w:r w:rsidRPr="00B86E74">
                <w:rPr>
                  <w:rFonts w:ascii="Times New Roman" w:eastAsia="Times New Roman" w:hAnsi="Times New Roman" w:cs="Times New Roman"/>
                  <w:color w:val="0000FF"/>
                  <w:sz w:val="27"/>
                  <w:szCs w:val="27"/>
                  <w:u w:val="single"/>
                </w:rPr>
                <w:t>URL</w:t>
              </w:r>
            </w:hyperlink>
            <w:r w:rsidRPr="00B86E74">
              <w:rPr>
                <w:rFonts w:ascii="Times New Roman" w:eastAsia="Times New Roman" w:hAnsi="Times New Roman" w:cs="Times New Roman"/>
                <w:color w:val="000000"/>
                <w:sz w:val="27"/>
                <w:szCs w:val="27"/>
              </w:rPr>
              <w:t> - approved for $400 plus $250 professional development plan = $650.00</w:t>
            </w:r>
            <w:r w:rsidRPr="00B86E74">
              <w:rPr>
                <w:rFonts w:ascii="Times New Roman" w:eastAsia="Times New Roman" w:hAnsi="Times New Roman" w:cs="Times New Roman"/>
                <w:color w:val="000000"/>
                <w:sz w:val="27"/>
                <w:szCs w:val="27"/>
              </w:rPr>
              <w:br/>
              <w:t>(MSC) Marquez/Cisneros to approve as noted. </w:t>
            </w:r>
          </w:p>
        </w:tc>
      </w:tr>
      <w:tr w:rsidR="00B86E74" w:rsidRPr="00B86E74" w:rsidTr="00B86E74">
        <w:trPr>
          <w:tblCellSpacing w:w="37" w:type="dxa"/>
        </w:trPr>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 </w:t>
            </w:r>
          </w:p>
        </w:tc>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D.</w:t>
            </w:r>
          </w:p>
        </w:tc>
        <w:tc>
          <w:tcPr>
            <w:tcW w:w="0" w:type="auto"/>
            <w:hideMark/>
          </w:tcPr>
          <w:p w:rsidR="00B86E74" w:rsidRPr="00B86E74" w:rsidRDefault="00B86E74" w:rsidP="00B86E74">
            <w:pPr>
              <w:spacing w:before="100" w:beforeAutospacing="1" w:after="27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Individual Professional Development</w:t>
            </w:r>
            <w:r w:rsidRPr="00B86E74">
              <w:rPr>
                <w:rFonts w:ascii="Times New Roman" w:eastAsia="Times New Roman" w:hAnsi="Times New Roman" w:cs="Times New Roman"/>
                <w:color w:val="000000"/>
                <w:sz w:val="27"/>
                <w:szCs w:val="27"/>
              </w:rPr>
              <w:br/>
            </w:r>
            <w:hyperlink r:id="rId27" w:history="1">
              <w:r w:rsidRPr="00B86E74">
                <w:rPr>
                  <w:rFonts w:ascii="Times New Roman" w:eastAsia="Times New Roman" w:hAnsi="Times New Roman" w:cs="Times New Roman"/>
                  <w:color w:val="0000FF"/>
                  <w:sz w:val="27"/>
                  <w:szCs w:val="27"/>
                  <w:u w:val="single"/>
                </w:rPr>
                <w:t>Klein</w:t>
              </w:r>
            </w:hyperlink>
            <w:r w:rsidRPr="00B86E74">
              <w:rPr>
                <w:rFonts w:ascii="Times New Roman" w:eastAsia="Times New Roman" w:hAnsi="Times New Roman" w:cs="Times New Roman"/>
                <w:color w:val="000000"/>
                <w:sz w:val="27"/>
                <w:szCs w:val="27"/>
              </w:rPr>
              <w:t> Professional Development Plan - approved for $250 to supplement travel conference form (noted above).</w:t>
            </w:r>
            <w:hyperlink r:id="rId28" w:history="1">
              <w:r w:rsidRPr="00B86E74">
                <w:rPr>
                  <w:rFonts w:ascii="Times New Roman" w:eastAsia="Times New Roman" w:hAnsi="Times New Roman" w:cs="Times New Roman"/>
                  <w:color w:val="0000FF"/>
                  <w:sz w:val="27"/>
                  <w:szCs w:val="27"/>
                  <w:u w:val="single"/>
                </w:rPr>
                <w:br/>
              </w:r>
            </w:hyperlink>
            <w:hyperlink r:id="rId29" w:history="1">
              <w:r w:rsidRPr="00B86E74">
                <w:rPr>
                  <w:rFonts w:ascii="Times New Roman" w:eastAsia="Times New Roman" w:hAnsi="Times New Roman" w:cs="Times New Roman"/>
                  <w:color w:val="0000FF"/>
                  <w:sz w:val="27"/>
                  <w:szCs w:val="27"/>
                  <w:u w:val="single"/>
                </w:rPr>
                <w:t>Park </w:t>
              </w:r>
            </w:hyperlink>
            <w:r w:rsidRPr="00B86E74">
              <w:rPr>
                <w:rFonts w:ascii="Times New Roman" w:eastAsia="Times New Roman" w:hAnsi="Times New Roman" w:cs="Times New Roman"/>
                <w:color w:val="000000"/>
                <w:sz w:val="27"/>
                <w:szCs w:val="27"/>
              </w:rPr>
              <w:t>Professional Development Plan - approved for $250 to supplement travel conference form (noted above).</w:t>
            </w:r>
            <w:r w:rsidRPr="00B86E74">
              <w:rPr>
                <w:rFonts w:ascii="Times New Roman" w:eastAsia="Times New Roman" w:hAnsi="Times New Roman" w:cs="Times New Roman"/>
                <w:color w:val="000000"/>
                <w:sz w:val="27"/>
                <w:szCs w:val="27"/>
              </w:rPr>
              <w:br/>
              <w:t>(MSC) Young/Marquez to approve a noted.</w:t>
            </w:r>
          </w:p>
        </w:tc>
      </w:tr>
      <w:tr w:rsidR="00B86E74" w:rsidRPr="00B86E74" w:rsidTr="00B86E74">
        <w:trPr>
          <w:tblCellSpacing w:w="37" w:type="dxa"/>
        </w:trPr>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 </w:t>
            </w:r>
          </w:p>
        </w:tc>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E.</w:t>
            </w:r>
          </w:p>
        </w:tc>
        <w:tc>
          <w:tcPr>
            <w:tcW w:w="0" w:type="auto"/>
            <w:hideMark/>
          </w:tcPr>
          <w:p w:rsidR="00B86E74" w:rsidRPr="00B86E74" w:rsidRDefault="00B86E74" w:rsidP="00B86E74">
            <w:pPr>
              <w:spacing w:before="100" w:beforeAutospacing="1" w:after="27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Flex Contract</w:t>
            </w:r>
            <w:r w:rsidRPr="00B86E74">
              <w:rPr>
                <w:rFonts w:ascii="Times New Roman" w:eastAsia="Times New Roman" w:hAnsi="Times New Roman" w:cs="Times New Roman"/>
                <w:color w:val="000000"/>
                <w:sz w:val="27"/>
                <w:szCs w:val="27"/>
              </w:rPr>
              <w:br/>
              <w:t>None submitted.</w:t>
            </w:r>
          </w:p>
        </w:tc>
      </w:tr>
      <w:tr w:rsidR="00B86E74" w:rsidRPr="00B86E74" w:rsidTr="00B86E74">
        <w:trPr>
          <w:trHeight w:val="435"/>
          <w:tblCellSpacing w:w="37" w:type="dxa"/>
        </w:trPr>
        <w:tc>
          <w:tcPr>
            <w:tcW w:w="0" w:type="auto"/>
            <w:hideMark/>
          </w:tcPr>
          <w:p w:rsidR="00B86E74" w:rsidRPr="00B86E74" w:rsidRDefault="00B86E74" w:rsidP="00B86E74">
            <w:pPr>
              <w:spacing w:after="27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br/>
            </w:r>
          </w:p>
        </w:tc>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F.</w:t>
            </w:r>
          </w:p>
        </w:tc>
        <w:tc>
          <w:tcPr>
            <w:tcW w:w="0" w:type="auto"/>
            <w:hideMark/>
          </w:tcPr>
          <w:p w:rsidR="00B86E74" w:rsidRPr="00B86E74" w:rsidRDefault="00B86E74" w:rsidP="00B86E74">
            <w:pPr>
              <w:spacing w:before="100" w:beforeAutospacing="1"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Sabbaticals</w:t>
            </w:r>
            <w:r w:rsidRPr="00B86E74">
              <w:rPr>
                <w:rFonts w:ascii="Times New Roman" w:eastAsia="Times New Roman" w:hAnsi="Times New Roman" w:cs="Times New Roman"/>
                <w:color w:val="000000"/>
                <w:sz w:val="27"/>
                <w:szCs w:val="27"/>
              </w:rPr>
              <w:br/>
              <w:t>Sabbatical Proposal Reviews - submissions and potential revision procedure.</w:t>
            </w:r>
            <w:r w:rsidRPr="00B86E74">
              <w:rPr>
                <w:rFonts w:ascii="Times New Roman" w:eastAsia="Times New Roman" w:hAnsi="Times New Roman" w:cs="Times New Roman"/>
                <w:color w:val="000000"/>
                <w:sz w:val="27"/>
                <w:szCs w:val="27"/>
              </w:rPr>
              <w:br/>
              <w:t>The committee discussed at length the issues surrounding sabbatical submissions that are either incomplete or do not meet the criteria, and whether these should be revised and returned to the committee for reconsideration. The committee voted unanimously to decline resubmissions/revisions.  A motion was made requesting the ammendment of the procedure/sabbatical leave proposal information as follows:</w:t>
            </w:r>
          </w:p>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br/>
              <w:t>Add item #4 to the first page that cites, </w:t>
            </w:r>
            <w:r w:rsidRPr="00B86E74">
              <w:rPr>
                <w:rFonts w:ascii="Times New Roman" w:eastAsia="Times New Roman" w:hAnsi="Times New Roman" w:cs="Times New Roman"/>
                <w:b/>
                <w:bCs/>
                <w:color w:val="000000"/>
                <w:sz w:val="27"/>
                <w:szCs w:val="27"/>
              </w:rPr>
              <w:t>"The committee will not accept revisions of sabbatical submissions following the due date. Applicants are encouraged to resubmit their proposal the following academic year". </w:t>
            </w:r>
            <w:r w:rsidRPr="00B86E74">
              <w:rPr>
                <w:rFonts w:ascii="Times New Roman" w:eastAsia="Times New Roman" w:hAnsi="Times New Roman" w:cs="Times New Roman"/>
                <w:b/>
                <w:bCs/>
                <w:color w:val="000000"/>
                <w:sz w:val="27"/>
                <w:szCs w:val="27"/>
              </w:rPr>
              <w:br/>
            </w:r>
            <w:r w:rsidRPr="00B86E74">
              <w:rPr>
                <w:rFonts w:ascii="Times New Roman" w:eastAsia="Times New Roman" w:hAnsi="Times New Roman" w:cs="Times New Roman"/>
                <w:color w:val="000000"/>
                <w:sz w:val="27"/>
                <w:szCs w:val="27"/>
              </w:rPr>
              <w:t>(MSC) Dachkova/Young to approve as noted; all ayes.</w:t>
            </w:r>
          </w:p>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br/>
              <w:t xml:space="preserve">The committee agreed: 1) sabbatical leave applicants should be notified of the outcome by the Vice President of Academic Affairs and provided </w:t>
            </w:r>
            <w:r w:rsidRPr="00B86E74">
              <w:rPr>
                <w:rFonts w:ascii="Times New Roman" w:eastAsia="Times New Roman" w:hAnsi="Times New Roman" w:cs="Times New Roman"/>
                <w:color w:val="000000"/>
                <w:sz w:val="27"/>
                <w:szCs w:val="27"/>
              </w:rPr>
              <w:lastRenderedPageBreak/>
              <w:t>feedback; and, 2) the 18-19 sabbatical leave submissions will be moved forward as prioritized at the FPLC December 2018 meeting. </w:t>
            </w:r>
          </w:p>
          <w:p w:rsidR="00B86E74" w:rsidRPr="00B86E74" w:rsidRDefault="00B86E74" w:rsidP="00B86E74">
            <w:pPr>
              <w:spacing w:after="0" w:line="240" w:lineRule="auto"/>
              <w:rPr>
                <w:rFonts w:ascii="Times New Roman" w:eastAsia="Times New Roman" w:hAnsi="Times New Roman" w:cs="Times New Roman"/>
                <w:color w:val="000000"/>
                <w:sz w:val="27"/>
                <w:szCs w:val="27"/>
              </w:rPr>
            </w:pPr>
          </w:p>
        </w:tc>
      </w:tr>
      <w:tr w:rsidR="00B86E74" w:rsidRPr="00B86E74" w:rsidTr="00B86E74">
        <w:trPr>
          <w:trHeight w:val="435"/>
          <w:tblCellSpacing w:w="37" w:type="dxa"/>
        </w:trPr>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lastRenderedPageBreak/>
              <w:t> </w:t>
            </w:r>
          </w:p>
        </w:tc>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G.</w:t>
            </w:r>
          </w:p>
        </w:tc>
        <w:tc>
          <w:tcPr>
            <w:tcW w:w="0" w:type="auto"/>
            <w:hideMark/>
          </w:tcPr>
          <w:p w:rsidR="00B86E74" w:rsidRPr="00B86E74" w:rsidRDefault="00B86E74" w:rsidP="00B86E74">
            <w:pPr>
              <w:spacing w:before="100" w:beforeAutospacing="1" w:after="27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Forms/Documents</w:t>
            </w:r>
            <w:r w:rsidRPr="00B86E74">
              <w:rPr>
                <w:rFonts w:ascii="Times New Roman" w:eastAsia="Times New Roman" w:hAnsi="Times New Roman" w:cs="Times New Roman"/>
                <w:color w:val="000000"/>
                <w:sz w:val="27"/>
                <w:szCs w:val="27"/>
              </w:rPr>
              <w:br/>
              <w:t>None.</w:t>
            </w:r>
          </w:p>
        </w:tc>
      </w:tr>
      <w:tr w:rsidR="00B86E74" w:rsidRPr="00B86E74" w:rsidTr="00B86E74">
        <w:trPr>
          <w:trHeight w:val="435"/>
          <w:tblCellSpacing w:w="37" w:type="dxa"/>
        </w:trPr>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 </w:t>
            </w:r>
          </w:p>
        </w:tc>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H.</w:t>
            </w:r>
          </w:p>
        </w:tc>
        <w:tc>
          <w:tcPr>
            <w:tcW w:w="0" w:type="auto"/>
            <w:hideMark/>
          </w:tcPr>
          <w:p w:rsidR="00B86E74" w:rsidRPr="00B86E74" w:rsidRDefault="00B86E74" w:rsidP="00B86E74">
            <w:pPr>
              <w:spacing w:before="100" w:beforeAutospacing="1" w:after="27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Committee Membership</w:t>
            </w:r>
            <w:r w:rsidRPr="00B86E74">
              <w:rPr>
                <w:rFonts w:ascii="Times New Roman" w:eastAsia="Times New Roman" w:hAnsi="Times New Roman" w:cs="Times New Roman"/>
                <w:color w:val="000000"/>
                <w:sz w:val="27"/>
                <w:szCs w:val="27"/>
              </w:rPr>
              <w:br/>
            </w:r>
          </w:p>
        </w:tc>
      </w:tr>
      <w:tr w:rsidR="00B86E74" w:rsidRPr="00B86E74" w:rsidTr="00B86E74">
        <w:trPr>
          <w:trHeight w:val="765"/>
          <w:tblCellSpacing w:w="37" w:type="dxa"/>
        </w:trPr>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 </w:t>
            </w:r>
          </w:p>
        </w:tc>
        <w:tc>
          <w:tcPr>
            <w:tcW w:w="0" w:type="auto"/>
            <w:hideMark/>
          </w:tcPr>
          <w:p w:rsidR="00B86E74" w:rsidRPr="00B86E74" w:rsidRDefault="00B86E74" w:rsidP="00B86E74">
            <w:pPr>
              <w:spacing w:before="100" w:beforeAutospacing="1" w:after="100" w:afterAutospacing="1"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I.</w:t>
            </w:r>
          </w:p>
        </w:tc>
        <w:tc>
          <w:tcPr>
            <w:tcW w:w="0" w:type="auto"/>
            <w:hideMark/>
          </w:tcPr>
          <w:p w:rsidR="00B86E74" w:rsidRPr="00B86E74" w:rsidRDefault="00B86E74" w:rsidP="00B86E74">
            <w:pPr>
              <w:spacing w:before="100" w:beforeAutospacing="1" w:after="27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Budget Report</w:t>
            </w:r>
            <w:r w:rsidRPr="00B86E74">
              <w:rPr>
                <w:rFonts w:ascii="Times New Roman" w:eastAsia="Times New Roman" w:hAnsi="Times New Roman" w:cs="Times New Roman"/>
                <w:color w:val="000000"/>
                <w:sz w:val="27"/>
                <w:szCs w:val="27"/>
              </w:rPr>
              <w:br/>
              <w:t>Roll Over Report as of </w:t>
            </w:r>
            <w:hyperlink r:id="rId30" w:history="1">
              <w:r w:rsidRPr="00B86E74">
                <w:rPr>
                  <w:rFonts w:ascii="Times New Roman" w:eastAsia="Times New Roman" w:hAnsi="Times New Roman" w:cs="Times New Roman"/>
                  <w:color w:val="0000FF"/>
                  <w:sz w:val="27"/>
                  <w:szCs w:val="27"/>
                  <w:u w:val="single"/>
                </w:rPr>
                <w:t>February 1, 2019</w:t>
              </w:r>
            </w:hyperlink>
            <w:r w:rsidRPr="00B86E74">
              <w:rPr>
                <w:rFonts w:ascii="Times New Roman" w:eastAsia="Times New Roman" w:hAnsi="Times New Roman" w:cs="Times New Roman"/>
                <w:color w:val="000000"/>
                <w:sz w:val="27"/>
                <w:szCs w:val="27"/>
              </w:rPr>
              <w:t>.</w:t>
            </w:r>
            <w:r w:rsidRPr="00B86E74">
              <w:rPr>
                <w:rFonts w:ascii="Times New Roman" w:eastAsia="Times New Roman" w:hAnsi="Times New Roman" w:cs="Times New Roman"/>
                <w:color w:val="000000"/>
                <w:sz w:val="27"/>
                <w:szCs w:val="27"/>
              </w:rPr>
              <w:br/>
              <w:t>Submitted to Committee Chair.</w:t>
            </w:r>
          </w:p>
        </w:tc>
      </w:tr>
      <w:tr w:rsidR="00B86E74" w:rsidRPr="00B86E74" w:rsidTr="00B86E74">
        <w:trPr>
          <w:tblCellSpacing w:w="37" w:type="dxa"/>
        </w:trPr>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 </w:t>
            </w:r>
          </w:p>
        </w:tc>
        <w:tc>
          <w:tcPr>
            <w:tcW w:w="0" w:type="auto"/>
            <w:hideMark/>
          </w:tcPr>
          <w:p w:rsidR="00B86E74" w:rsidRPr="00B86E74" w:rsidRDefault="00B86E74" w:rsidP="00B86E74">
            <w:pPr>
              <w:spacing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J.</w:t>
            </w:r>
          </w:p>
        </w:tc>
        <w:tc>
          <w:tcPr>
            <w:tcW w:w="0" w:type="auto"/>
            <w:hideMark/>
          </w:tcPr>
          <w:p w:rsidR="00B86E74" w:rsidRPr="00B86E74" w:rsidRDefault="00B86E74" w:rsidP="00B86E74">
            <w:pPr>
              <w:spacing w:before="100" w:beforeAutospacing="1" w:after="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Discussion Items</w:t>
            </w:r>
          </w:p>
          <w:p w:rsidR="00B86E74" w:rsidRPr="00B86E74" w:rsidRDefault="00B86E74" w:rsidP="00B86E74">
            <w:pPr>
              <w:spacing w:after="27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None.</w:t>
            </w:r>
          </w:p>
        </w:tc>
      </w:tr>
      <w:tr w:rsidR="00B86E74" w:rsidRPr="00B86E74" w:rsidTr="00B86E74">
        <w:trPr>
          <w:tblCellSpacing w:w="37" w:type="dxa"/>
        </w:trPr>
        <w:tc>
          <w:tcPr>
            <w:tcW w:w="0" w:type="auto"/>
            <w:hideMark/>
          </w:tcPr>
          <w:p w:rsidR="00B86E74" w:rsidRPr="00B86E74" w:rsidRDefault="00B86E74" w:rsidP="00B86E74">
            <w:pPr>
              <w:spacing w:before="100" w:beforeAutospacing="1" w:after="270"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VI.</w:t>
            </w:r>
          </w:p>
        </w:tc>
        <w:tc>
          <w:tcPr>
            <w:tcW w:w="0" w:type="auto"/>
            <w:gridSpan w:val="2"/>
            <w:hideMark/>
          </w:tcPr>
          <w:p w:rsidR="00B86E74" w:rsidRPr="00B86E74" w:rsidRDefault="00B86E74" w:rsidP="00B86E74">
            <w:pPr>
              <w:spacing w:before="100" w:beforeAutospacing="1" w:after="100" w:afterAutospacing="1" w:line="240" w:lineRule="auto"/>
              <w:rPr>
                <w:rFonts w:ascii="Times New Roman" w:eastAsia="Times New Roman" w:hAnsi="Times New Roman" w:cs="Times New Roman"/>
                <w:color w:val="000000"/>
                <w:sz w:val="27"/>
                <w:szCs w:val="27"/>
              </w:rPr>
            </w:pPr>
            <w:r w:rsidRPr="00B86E74">
              <w:rPr>
                <w:rFonts w:ascii="Times New Roman" w:eastAsia="Times New Roman" w:hAnsi="Times New Roman" w:cs="Times New Roman"/>
                <w:color w:val="000000"/>
                <w:sz w:val="27"/>
                <w:szCs w:val="27"/>
              </w:rPr>
              <w:t>Adjournment</w:t>
            </w:r>
            <w:r w:rsidRPr="00B86E74">
              <w:rPr>
                <w:rFonts w:ascii="Times New Roman" w:eastAsia="Times New Roman" w:hAnsi="Times New Roman" w:cs="Times New Roman"/>
                <w:color w:val="000000"/>
                <w:sz w:val="27"/>
                <w:szCs w:val="27"/>
              </w:rPr>
              <w:br/>
              <w:t>(MSC) Glass/Marquez to adjourn; all ayes.</w:t>
            </w:r>
          </w:p>
        </w:tc>
      </w:tr>
    </w:tbl>
    <w:p w:rsidR="00A75CFB" w:rsidRDefault="00A75CFB"/>
    <w:sectPr w:rsidR="00A75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74"/>
    <w:rsid w:val="000E3768"/>
    <w:rsid w:val="00A75CFB"/>
    <w:rsid w:val="00B8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1.gavilan.edu/staffdev/meetings/documents/Herzi_TrackAdv_READ507.doc" TargetMode="External"/><Relationship Id="rId13" Type="http://schemas.openxmlformats.org/officeDocument/2006/relationships/hyperlink" Target="https://mail1.gavilan.edu/staffdev/meetings/documents/Herzi_Syllabus_587.docx" TargetMode="External"/><Relationship Id="rId18" Type="http://schemas.openxmlformats.org/officeDocument/2006/relationships/hyperlink" Target="https://mail1.gavilan.edu/staffdev/meetings/documents/Klein_Career_Increment_SpecialProj_04-19-2016.pdf" TargetMode="External"/><Relationship Id="rId26" Type="http://schemas.openxmlformats.org/officeDocument/2006/relationships/hyperlink" Target="http://www.essnet.org/" TargetMode="External"/><Relationship Id="rId3" Type="http://schemas.openxmlformats.org/officeDocument/2006/relationships/settings" Target="settings.xml"/><Relationship Id="rId21" Type="http://schemas.openxmlformats.org/officeDocument/2006/relationships/hyperlink" Target="https://mail1.gavilan.edu/staffdev/meetings/documents/Klein_travel_conf_.pdf" TargetMode="External"/><Relationship Id="rId7" Type="http://schemas.openxmlformats.org/officeDocument/2006/relationships/hyperlink" Target="https://mail1.gavilan.edu/staffdev/meetings/documents/Herzi_Syllabus_505.docx" TargetMode="External"/><Relationship Id="rId12" Type="http://schemas.openxmlformats.org/officeDocument/2006/relationships/hyperlink" Target="https://mail1.gavilan.edu/staffdev/meetings/documents/Herzi_TrackAdv_READ587.doc" TargetMode="External"/><Relationship Id="rId17" Type="http://schemas.openxmlformats.org/officeDocument/2006/relationships/hyperlink" Target="https://mail1.gavilan.edu/staffdev/meetings/documents/Cisneros_Career_Inc2018_2019.doc" TargetMode="External"/><Relationship Id="rId25" Type="http://schemas.openxmlformats.org/officeDocument/2006/relationships/hyperlink" Target="https://mail1.gavilan.edu/staffdev/meetings/images/Park_plenaries-flyer.png" TargetMode="External"/><Relationship Id="rId2" Type="http://schemas.microsoft.com/office/2007/relationships/stylesWithEffects" Target="stylesWithEffects.xml"/><Relationship Id="rId16" Type="http://schemas.openxmlformats.org/officeDocument/2006/relationships/hyperlink" Target="https://mail1.gavilan.edu/staffdev/meetings/documents/Herzi_WestEdURL.docx" TargetMode="External"/><Relationship Id="rId20" Type="http://schemas.openxmlformats.org/officeDocument/2006/relationships/hyperlink" Target="https://mail1.gavilan.edu/staffdev/meetings/documents/Klein_SpecialProject2019_CourseDesignMap.pdf" TargetMode="External"/><Relationship Id="rId29" Type="http://schemas.openxmlformats.org/officeDocument/2006/relationships/hyperlink" Target="https://mail1.gavilan.edu/staffdev/meetings/documents/Park_IndProfDevPlan_SP2019.doc" TargetMode="External"/><Relationship Id="rId1" Type="http://schemas.openxmlformats.org/officeDocument/2006/relationships/styles" Target="styles.xml"/><Relationship Id="rId6" Type="http://schemas.openxmlformats.org/officeDocument/2006/relationships/hyperlink" Target="https://mail1.gavilan.edu/staffdev/meetings/documents/Herzi_TrackAdv_READ505.doc" TargetMode="External"/><Relationship Id="rId11" Type="http://schemas.openxmlformats.org/officeDocument/2006/relationships/hyperlink" Target="https://mail1.gavilan.edu/staffdev/meetings/documents/Herzi_Syllabus_516.doc" TargetMode="External"/><Relationship Id="rId24" Type="http://schemas.openxmlformats.org/officeDocument/2006/relationships/hyperlink" Target="https://mail1.gavilan.edu/staffdev/meetings/documents/Park_TravConf_SP2019.xlsx" TargetMode="External"/><Relationship Id="rId32" Type="http://schemas.openxmlformats.org/officeDocument/2006/relationships/theme" Target="theme/theme1.xml"/><Relationship Id="rId5" Type="http://schemas.openxmlformats.org/officeDocument/2006/relationships/hyperlink" Target="https://mail1.gavilan.edu/staffdev/meetings/2018_12-12Minutes.html" TargetMode="External"/><Relationship Id="rId15" Type="http://schemas.openxmlformats.org/officeDocument/2006/relationships/hyperlink" Target="https://mail1.gavilan.edu/staffdev/meetings/documents/Herzi_Syllabus_RACollegeWriting.docx" TargetMode="External"/><Relationship Id="rId23" Type="http://schemas.openxmlformats.org/officeDocument/2006/relationships/hyperlink" Target="https://mail1.gavilan.edu/staffdev/meetings/documents/Klein_TravConf_ticketreceipt_2019.pdf" TargetMode="External"/><Relationship Id="rId28" Type="http://schemas.openxmlformats.org/officeDocument/2006/relationships/hyperlink" Target="https://mail1.gavilan.edu/staffdev/meetings/documents/Kramer_ProfDevPlan.pdf" TargetMode="External"/><Relationship Id="rId10" Type="http://schemas.openxmlformats.org/officeDocument/2006/relationships/hyperlink" Target="https://mail1.gavilan.edu/staffdev/meetings/documents/Herzi_TrackAdv_READ516.doc" TargetMode="External"/><Relationship Id="rId19" Type="http://schemas.openxmlformats.org/officeDocument/2006/relationships/hyperlink" Target="https://mail1.gavilan.edu/staffdev/meetings/documents/Klein_SpecialProject2019_OnlineCourseReview.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il1.gavilan.edu/staffdev/meetings/documents/Herzi_Syllabus_507.docx" TargetMode="External"/><Relationship Id="rId14" Type="http://schemas.openxmlformats.org/officeDocument/2006/relationships/hyperlink" Target="https://mail1.gavilan.edu/staffdev/meetings/documents/Herzi_TrackAdv_RAcollegewriting.doc" TargetMode="External"/><Relationship Id="rId22" Type="http://schemas.openxmlformats.org/officeDocument/2006/relationships/hyperlink" Target="https://mail1.gavilan.edu/staffdev/meetings/documents/Klein_affiliationletter.pdf" TargetMode="External"/><Relationship Id="rId27" Type="http://schemas.openxmlformats.org/officeDocument/2006/relationships/hyperlink" Target="https://mail1.gavilan.edu/staffdev/meetings/documents/Klein_Individual_Prof_Devl_Plan_2019_01.pdf" TargetMode="External"/><Relationship Id="rId30" Type="http://schemas.openxmlformats.org/officeDocument/2006/relationships/hyperlink" Target="https://mail1.gavilan.edu/staffdev/meetings/documents/factravelrollover02-01-2019.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2</cp:revision>
  <dcterms:created xsi:type="dcterms:W3CDTF">2019-03-14T19:39:00Z</dcterms:created>
  <dcterms:modified xsi:type="dcterms:W3CDTF">2019-03-14T19:39:00Z</dcterms:modified>
</cp:coreProperties>
</file>