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Tr="00847318">
        <w:tc>
          <w:tcPr>
            <w:tcW w:w="1476" w:type="dxa"/>
          </w:tcPr>
          <w:p w:rsidR="00EC08C2" w:rsidRDefault="00134228" w:rsidP="00847318">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rsidR="00EC08C2" w:rsidRPr="0093372F" w:rsidRDefault="00EC08C2" w:rsidP="00847318">
            <w:pPr>
              <w:pStyle w:val="Title"/>
              <w:tabs>
                <w:tab w:val="left" w:pos="2394"/>
              </w:tabs>
              <w:rPr>
                <w:rFonts w:ascii="Calibri" w:hAnsi="Calibri" w:cs="Tahoma"/>
              </w:rPr>
            </w:pPr>
            <w:proofErr w:type="spellStart"/>
            <w:r w:rsidRPr="0093372F">
              <w:rPr>
                <w:rFonts w:ascii="Calibri" w:hAnsi="Calibri" w:cs="Tahoma"/>
              </w:rPr>
              <w:t>Gavilan</w:t>
            </w:r>
            <w:proofErr w:type="spellEnd"/>
            <w:r w:rsidRPr="0093372F">
              <w:rPr>
                <w:rFonts w:ascii="Calibri" w:hAnsi="Calibri" w:cs="Tahoma"/>
              </w:rPr>
              <w:t xml:space="preserve"> College Academic Senate</w:t>
            </w:r>
          </w:p>
          <w:p w:rsidR="0093372F" w:rsidRPr="0093372F" w:rsidRDefault="003F2214" w:rsidP="00847318">
            <w:pPr>
              <w:pStyle w:val="Subtitle"/>
              <w:tabs>
                <w:tab w:val="left" w:pos="2394"/>
              </w:tabs>
              <w:rPr>
                <w:rFonts w:ascii="Calibri" w:hAnsi="Calibri" w:cs="Tahoma"/>
              </w:rPr>
            </w:pPr>
            <w:proofErr w:type="gramStart"/>
            <w:r>
              <w:rPr>
                <w:rFonts w:ascii="Calibri" w:hAnsi="Calibri" w:cs="Tahoma"/>
              </w:rPr>
              <w:t xml:space="preserve">Tuesday, </w:t>
            </w:r>
            <w:r w:rsidR="00CD38CC">
              <w:rPr>
                <w:rFonts w:ascii="Calibri" w:hAnsi="Calibri" w:cs="Tahoma"/>
              </w:rPr>
              <w:t>May 1</w:t>
            </w:r>
            <w:r w:rsidR="00E001E5">
              <w:rPr>
                <w:rFonts w:ascii="Calibri" w:hAnsi="Calibri" w:cs="Tahoma"/>
              </w:rPr>
              <w:t>, 2018</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roofErr w:type="gramEnd"/>
          </w:p>
          <w:p w:rsidR="00EC08C2" w:rsidRPr="0093372F" w:rsidRDefault="0093372F" w:rsidP="000B795C">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N/S Lounge</w:t>
            </w:r>
          </w:p>
        </w:tc>
      </w:tr>
    </w:tbl>
    <w:p w:rsidR="00A343E1" w:rsidRPr="0049390F" w:rsidRDefault="00A343E1" w:rsidP="00A343E1">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A343E1" w:rsidRDefault="000C7FCF" w:rsidP="00D25E4B">
      <w:pPr>
        <w:jc w:val="center"/>
        <w:rPr>
          <w:rFonts w:ascii="Times New Roman" w:hAnsi="Times New Roman"/>
          <w:b/>
          <w:bCs/>
          <w:szCs w:val="22"/>
        </w:rPr>
      </w:pPr>
      <w:r>
        <w:rPr>
          <w:rFonts w:ascii="Times New Roman" w:hAnsi="Times New Roman"/>
          <w:b/>
          <w:bCs/>
          <w:szCs w:val="22"/>
        </w:rPr>
        <w:t>Meeting Minutes</w:t>
      </w:r>
    </w:p>
    <w:p w:rsidR="000C7FCF" w:rsidRDefault="00CD38CC" w:rsidP="00D25E4B">
      <w:pPr>
        <w:jc w:val="center"/>
        <w:rPr>
          <w:rFonts w:ascii="Times New Roman" w:hAnsi="Times New Roman"/>
          <w:b/>
          <w:bCs/>
          <w:szCs w:val="22"/>
        </w:rPr>
      </w:pPr>
      <w:r>
        <w:rPr>
          <w:rFonts w:ascii="Times New Roman" w:hAnsi="Times New Roman"/>
          <w:b/>
          <w:bCs/>
          <w:szCs w:val="22"/>
        </w:rPr>
        <w:t>May 1</w:t>
      </w:r>
      <w:r w:rsidR="000C7FCF">
        <w:rPr>
          <w:rFonts w:ascii="Times New Roman" w:hAnsi="Times New Roman"/>
          <w:b/>
          <w:bCs/>
          <w:szCs w:val="22"/>
        </w:rPr>
        <w:t>, 2018</w:t>
      </w:r>
    </w:p>
    <w:p w:rsidR="000C7FCF" w:rsidRDefault="000C7FCF" w:rsidP="00D25E4B">
      <w:pPr>
        <w:jc w:val="center"/>
        <w:rPr>
          <w:rFonts w:ascii="Times New Roman" w:hAnsi="Times New Roman"/>
          <w:b/>
          <w:bCs/>
          <w:szCs w:val="22"/>
        </w:rPr>
      </w:pPr>
    </w:p>
    <w:p w:rsidR="000C7FCF" w:rsidRDefault="000C7FCF" w:rsidP="000C7FCF">
      <w:pPr>
        <w:rPr>
          <w:rFonts w:ascii="Times New Roman" w:hAnsi="Times New Roman"/>
          <w:b/>
          <w:bCs/>
          <w:szCs w:val="22"/>
        </w:rPr>
      </w:pPr>
      <w:r>
        <w:rPr>
          <w:rFonts w:ascii="Times New Roman" w:hAnsi="Times New Roman"/>
          <w:b/>
          <w:bCs/>
          <w:szCs w:val="22"/>
        </w:rPr>
        <w:t>ATTENDANCE</w:t>
      </w:r>
    </w:p>
    <w:p w:rsidR="000C7FCF" w:rsidRPr="00070F27" w:rsidRDefault="000C7FCF" w:rsidP="000C7FCF">
      <w:pPr>
        <w:rPr>
          <w:rFonts w:ascii="Times New Roman" w:hAnsi="Times New Roman"/>
          <w:b/>
          <w:bCs/>
          <w:szCs w:val="22"/>
        </w:rPr>
      </w:pPr>
      <w:r w:rsidRPr="008E31D7">
        <w:rPr>
          <w:rFonts w:ascii="Times New Roman" w:hAnsi="Times New Roman"/>
          <w:bCs/>
          <w:szCs w:val="22"/>
        </w:rPr>
        <w:t xml:space="preserve">D. </w:t>
      </w:r>
      <w:proofErr w:type="spellStart"/>
      <w:r w:rsidRPr="008E31D7">
        <w:rPr>
          <w:rFonts w:ascii="Times New Roman" w:hAnsi="Times New Roman"/>
          <w:bCs/>
          <w:szCs w:val="22"/>
        </w:rPr>
        <w:t>Achterman</w:t>
      </w:r>
      <w:proofErr w:type="spellEnd"/>
      <w:r w:rsidRPr="008E31D7">
        <w:rPr>
          <w:rFonts w:ascii="Times New Roman" w:hAnsi="Times New Roman"/>
          <w:bCs/>
          <w:szCs w:val="22"/>
        </w:rPr>
        <w:t xml:space="preserve">, B. Arteaga, C. Velarde-Barros, A. </w:t>
      </w:r>
      <w:proofErr w:type="spellStart"/>
      <w:r w:rsidRPr="008E31D7">
        <w:rPr>
          <w:rFonts w:ascii="Times New Roman" w:hAnsi="Times New Roman"/>
          <w:bCs/>
          <w:szCs w:val="22"/>
        </w:rPr>
        <w:t>Delunas</w:t>
      </w:r>
      <w:proofErr w:type="spellEnd"/>
      <w:r>
        <w:rPr>
          <w:rFonts w:ascii="Times New Roman" w:hAnsi="Times New Roman"/>
          <w:bCs/>
          <w:szCs w:val="22"/>
        </w:rPr>
        <w:t>, N. Dequin</w:t>
      </w:r>
      <w:r w:rsidR="00F17E45">
        <w:rPr>
          <w:rFonts w:ascii="Times New Roman" w:hAnsi="Times New Roman"/>
          <w:bCs/>
          <w:szCs w:val="22"/>
        </w:rPr>
        <w:t xml:space="preserve"> (Chair), S. Dharia,</w:t>
      </w:r>
      <w:r w:rsidR="00CD38CC">
        <w:rPr>
          <w:rFonts w:ascii="Times New Roman" w:hAnsi="Times New Roman"/>
          <w:bCs/>
          <w:szCs w:val="22"/>
        </w:rPr>
        <w:t xml:space="preserve"> </w:t>
      </w:r>
      <w:r w:rsidRPr="008E31D7">
        <w:rPr>
          <w:rFonts w:ascii="Times New Roman" w:hAnsi="Times New Roman"/>
          <w:bCs/>
          <w:szCs w:val="22"/>
        </w:rPr>
        <w:t xml:space="preserve">P. </w:t>
      </w:r>
      <w:proofErr w:type="spellStart"/>
      <w:r w:rsidR="003161D8">
        <w:rPr>
          <w:rFonts w:ascii="Times New Roman" w:hAnsi="Times New Roman"/>
          <w:bCs/>
          <w:szCs w:val="22"/>
        </w:rPr>
        <w:t>Henrickson</w:t>
      </w:r>
      <w:proofErr w:type="spellEnd"/>
      <w:r>
        <w:rPr>
          <w:rFonts w:ascii="Times New Roman" w:hAnsi="Times New Roman"/>
          <w:bCs/>
          <w:szCs w:val="22"/>
        </w:rPr>
        <w:t>,</w:t>
      </w:r>
      <w:r w:rsidRPr="008E31D7">
        <w:rPr>
          <w:rFonts w:ascii="Times New Roman" w:hAnsi="Times New Roman"/>
          <w:bCs/>
          <w:szCs w:val="22"/>
        </w:rPr>
        <w:t xml:space="preserve"> J. Maringer, </w:t>
      </w:r>
      <w:r w:rsidR="003161D8">
        <w:rPr>
          <w:rFonts w:ascii="Times New Roman" w:hAnsi="Times New Roman"/>
          <w:bCs/>
          <w:szCs w:val="22"/>
        </w:rPr>
        <w:t>N. Park,</w:t>
      </w:r>
      <w:r w:rsidRPr="008E31D7">
        <w:rPr>
          <w:rFonts w:ascii="Times New Roman" w:hAnsi="Times New Roman"/>
          <w:bCs/>
          <w:szCs w:val="22"/>
        </w:rPr>
        <w:t xml:space="preserve"> A. </w:t>
      </w:r>
      <w:proofErr w:type="spellStart"/>
      <w:r w:rsidRPr="008E31D7">
        <w:rPr>
          <w:rFonts w:ascii="Times New Roman" w:hAnsi="Times New Roman"/>
          <w:bCs/>
          <w:szCs w:val="22"/>
        </w:rPr>
        <w:t>Stoykov</w:t>
      </w:r>
      <w:proofErr w:type="spellEnd"/>
      <w:r w:rsidRPr="008E31D7">
        <w:rPr>
          <w:rFonts w:ascii="Times New Roman" w:hAnsi="Times New Roman"/>
          <w:bCs/>
          <w:szCs w:val="22"/>
        </w:rPr>
        <w:t xml:space="preserve">, </w:t>
      </w:r>
      <w:r>
        <w:rPr>
          <w:rFonts w:ascii="Times New Roman" w:hAnsi="Times New Roman"/>
          <w:bCs/>
          <w:szCs w:val="22"/>
        </w:rPr>
        <w:t>L. Stubblefield,</w:t>
      </w:r>
      <w:r w:rsidR="00F17E45">
        <w:rPr>
          <w:rFonts w:ascii="Times New Roman" w:hAnsi="Times New Roman"/>
          <w:bCs/>
          <w:szCs w:val="22"/>
        </w:rPr>
        <w:t xml:space="preserve"> K. </w:t>
      </w:r>
      <w:proofErr w:type="spellStart"/>
      <w:r w:rsidR="00F17E45">
        <w:rPr>
          <w:rFonts w:ascii="Times New Roman" w:hAnsi="Times New Roman"/>
          <w:bCs/>
          <w:szCs w:val="22"/>
        </w:rPr>
        <w:t>Wagman</w:t>
      </w:r>
      <w:proofErr w:type="spellEnd"/>
      <w:r>
        <w:rPr>
          <w:rFonts w:ascii="Times New Roman" w:hAnsi="Times New Roman"/>
          <w:bCs/>
          <w:szCs w:val="22"/>
        </w:rPr>
        <w:t>, L. Scott (minutes recorder)</w:t>
      </w:r>
    </w:p>
    <w:p w:rsidR="000C7FCF" w:rsidRDefault="000C7FCF" w:rsidP="000C7FCF">
      <w:pPr>
        <w:rPr>
          <w:rFonts w:ascii="Times New Roman" w:hAnsi="Times New Roman"/>
          <w:b/>
          <w:bCs/>
          <w:szCs w:val="22"/>
        </w:rPr>
      </w:pPr>
    </w:p>
    <w:p w:rsidR="000C7FCF" w:rsidRDefault="000C7FCF" w:rsidP="000C7FCF">
      <w:pPr>
        <w:rPr>
          <w:rFonts w:ascii="Times New Roman" w:hAnsi="Times New Roman"/>
          <w:b/>
          <w:bCs/>
          <w:szCs w:val="22"/>
        </w:rPr>
      </w:pPr>
      <w:r>
        <w:rPr>
          <w:rFonts w:ascii="Times New Roman" w:hAnsi="Times New Roman"/>
          <w:b/>
          <w:bCs/>
          <w:szCs w:val="22"/>
        </w:rPr>
        <w:t>NOT PRESENT</w:t>
      </w:r>
    </w:p>
    <w:p w:rsidR="00D52A31" w:rsidRDefault="003161D8" w:rsidP="000C7FCF">
      <w:pPr>
        <w:tabs>
          <w:tab w:val="left" w:pos="433"/>
        </w:tabs>
        <w:rPr>
          <w:rFonts w:ascii="Times New Roman" w:hAnsi="Times New Roman"/>
          <w:bCs/>
          <w:szCs w:val="22"/>
        </w:rPr>
      </w:pPr>
      <w:r>
        <w:rPr>
          <w:rFonts w:ascii="Times New Roman" w:hAnsi="Times New Roman"/>
          <w:bCs/>
          <w:szCs w:val="22"/>
        </w:rPr>
        <w:t xml:space="preserve">B. Everett, J. Hooper, J. </w:t>
      </w:r>
      <w:proofErr w:type="spellStart"/>
      <w:r>
        <w:rPr>
          <w:rFonts w:ascii="Times New Roman" w:hAnsi="Times New Roman"/>
          <w:bCs/>
          <w:szCs w:val="22"/>
        </w:rPr>
        <w:t>Lango</w:t>
      </w:r>
      <w:proofErr w:type="spellEnd"/>
      <w:r>
        <w:rPr>
          <w:rFonts w:ascii="Times New Roman" w:hAnsi="Times New Roman"/>
          <w:bCs/>
          <w:szCs w:val="22"/>
        </w:rPr>
        <w:t>, A. Rosette, O. Zamora</w:t>
      </w:r>
    </w:p>
    <w:p w:rsidR="003161D8" w:rsidRDefault="003161D8" w:rsidP="000C7FCF">
      <w:pPr>
        <w:tabs>
          <w:tab w:val="left" w:pos="433"/>
        </w:tabs>
        <w:rPr>
          <w:rFonts w:ascii="Times New Roman" w:hAnsi="Times New Roman"/>
          <w:bCs/>
          <w:szCs w:val="22"/>
        </w:rPr>
      </w:pPr>
    </w:p>
    <w:p w:rsidR="006C7BB1" w:rsidRDefault="000C7FCF" w:rsidP="00D52A31">
      <w:pPr>
        <w:tabs>
          <w:tab w:val="left" w:pos="433"/>
        </w:tabs>
        <w:rPr>
          <w:rFonts w:ascii="Times New Roman" w:hAnsi="Times New Roman"/>
          <w:b/>
          <w:bCs/>
          <w:szCs w:val="22"/>
        </w:rPr>
      </w:pPr>
      <w:r w:rsidRPr="00C72417">
        <w:rPr>
          <w:rFonts w:ascii="Times New Roman" w:hAnsi="Times New Roman"/>
          <w:b/>
          <w:bCs/>
          <w:szCs w:val="22"/>
        </w:rPr>
        <w:t>GUESTS</w:t>
      </w:r>
    </w:p>
    <w:p w:rsidR="00785715" w:rsidRDefault="00E02C70" w:rsidP="00D52A31">
      <w:pPr>
        <w:tabs>
          <w:tab w:val="left" w:pos="433"/>
        </w:tabs>
        <w:rPr>
          <w:rFonts w:ascii="Times New Roman" w:hAnsi="Times New Roman"/>
          <w:bCs/>
          <w:szCs w:val="22"/>
        </w:rPr>
      </w:pPr>
      <w:r>
        <w:rPr>
          <w:rFonts w:ascii="Times New Roman" w:hAnsi="Times New Roman"/>
          <w:bCs/>
          <w:szCs w:val="22"/>
        </w:rPr>
        <w:t>M. Gonzalez</w:t>
      </w:r>
      <w:r w:rsidR="003161D8">
        <w:rPr>
          <w:rFonts w:ascii="Times New Roman" w:hAnsi="Times New Roman"/>
          <w:bCs/>
          <w:szCs w:val="22"/>
        </w:rPr>
        <w:t xml:space="preserve">, </w:t>
      </w:r>
      <w:r>
        <w:rPr>
          <w:rFonts w:ascii="Times New Roman" w:hAnsi="Times New Roman"/>
          <w:bCs/>
          <w:szCs w:val="22"/>
        </w:rPr>
        <w:t xml:space="preserve">S. </w:t>
      </w:r>
      <w:proofErr w:type="spellStart"/>
      <w:r>
        <w:rPr>
          <w:rFonts w:ascii="Times New Roman" w:hAnsi="Times New Roman"/>
          <w:bCs/>
          <w:szCs w:val="22"/>
        </w:rPr>
        <w:t>LaRose</w:t>
      </w:r>
      <w:proofErr w:type="spellEnd"/>
      <w:r>
        <w:rPr>
          <w:rFonts w:ascii="Times New Roman" w:hAnsi="Times New Roman"/>
          <w:bCs/>
          <w:szCs w:val="22"/>
        </w:rPr>
        <w:t xml:space="preserve">, </w:t>
      </w:r>
      <w:r w:rsidR="0027510E">
        <w:rPr>
          <w:rFonts w:ascii="Times New Roman" w:hAnsi="Times New Roman"/>
          <w:bCs/>
          <w:szCs w:val="22"/>
        </w:rPr>
        <w:t>S. Lawrence</w:t>
      </w:r>
      <w:r w:rsidR="003161D8">
        <w:rPr>
          <w:rFonts w:ascii="Times New Roman" w:hAnsi="Times New Roman"/>
          <w:bCs/>
          <w:szCs w:val="22"/>
        </w:rPr>
        <w:t xml:space="preserve">, F. Lozano, K. Moberg, </w:t>
      </w:r>
      <w:r>
        <w:rPr>
          <w:rFonts w:ascii="Times New Roman" w:hAnsi="Times New Roman"/>
          <w:bCs/>
          <w:szCs w:val="22"/>
        </w:rPr>
        <w:t xml:space="preserve">Dr. Ramones, </w:t>
      </w:r>
      <w:r w:rsidR="003161D8">
        <w:rPr>
          <w:rFonts w:ascii="Times New Roman" w:hAnsi="Times New Roman"/>
          <w:bCs/>
          <w:szCs w:val="22"/>
        </w:rPr>
        <w:t xml:space="preserve">Dr. Rose, Dr. </w:t>
      </w:r>
      <w:proofErr w:type="spellStart"/>
      <w:r w:rsidR="003161D8">
        <w:rPr>
          <w:rFonts w:ascii="Times New Roman" w:hAnsi="Times New Roman"/>
          <w:bCs/>
          <w:szCs w:val="22"/>
        </w:rPr>
        <w:t>Wruck</w:t>
      </w:r>
      <w:proofErr w:type="spellEnd"/>
    </w:p>
    <w:p w:rsidR="00CB6472" w:rsidRPr="00785715" w:rsidRDefault="00CB6472" w:rsidP="00D52A31">
      <w:pPr>
        <w:tabs>
          <w:tab w:val="left" w:pos="433"/>
        </w:tabs>
        <w:rPr>
          <w:rFonts w:ascii="Times New Roman" w:hAnsi="Times New Roman"/>
          <w:bCs/>
          <w:szCs w:val="22"/>
        </w:rPr>
      </w:pPr>
    </w:p>
    <w:p w:rsidR="000C7FCF" w:rsidRPr="0049390F" w:rsidRDefault="000C7FCF" w:rsidP="000C7FCF">
      <w:pPr>
        <w:numPr>
          <w:ilvl w:val="0"/>
          <w:numId w:val="1"/>
        </w:numPr>
        <w:rPr>
          <w:rFonts w:ascii="Times New Roman" w:hAnsi="Times New Roman"/>
          <w:b/>
          <w:bCs/>
          <w:szCs w:val="22"/>
        </w:rPr>
      </w:pPr>
      <w:r>
        <w:rPr>
          <w:rFonts w:ascii="Times New Roman" w:hAnsi="Times New Roman"/>
          <w:b/>
          <w:bCs/>
          <w:szCs w:val="22"/>
        </w:rPr>
        <w:t>Opening Items:</w:t>
      </w:r>
      <w:r>
        <w:rPr>
          <w:rFonts w:ascii="Times New Roman" w:hAnsi="Times New Roman"/>
          <w:b/>
          <w:bCs/>
          <w:szCs w:val="22"/>
        </w:rPr>
        <w:tab/>
      </w:r>
      <w:r>
        <w:rPr>
          <w:rFonts w:ascii="Times New Roman" w:hAnsi="Times New Roman"/>
          <w:b/>
          <w:bCs/>
          <w:szCs w:val="22"/>
        </w:rPr>
        <w:tab/>
      </w:r>
      <w:r>
        <w:rPr>
          <w:rFonts w:ascii="Times New Roman" w:hAnsi="Times New Roman"/>
          <w:b/>
          <w:bCs/>
          <w:szCs w:val="22"/>
        </w:rPr>
        <w:tab/>
      </w:r>
    </w:p>
    <w:p w:rsidR="000C7FCF" w:rsidRPr="0049390F" w:rsidRDefault="000C7FCF" w:rsidP="000C7FCF">
      <w:pPr>
        <w:numPr>
          <w:ilvl w:val="1"/>
          <w:numId w:val="1"/>
        </w:numPr>
        <w:rPr>
          <w:rFonts w:ascii="Times New Roman" w:hAnsi="Times New Roman"/>
          <w:szCs w:val="22"/>
        </w:rPr>
      </w:pPr>
      <w:r w:rsidRPr="0049390F">
        <w:rPr>
          <w:rFonts w:ascii="Times New Roman" w:hAnsi="Times New Roman"/>
          <w:szCs w:val="22"/>
        </w:rPr>
        <w:t>Call to order</w:t>
      </w:r>
      <w:r w:rsidR="0093199E">
        <w:rPr>
          <w:rFonts w:ascii="Times New Roman" w:hAnsi="Times New Roman"/>
          <w:szCs w:val="22"/>
        </w:rPr>
        <w:t xml:space="preserve"> @ 2:33</w:t>
      </w:r>
      <w:r>
        <w:rPr>
          <w:rFonts w:ascii="Times New Roman" w:hAnsi="Times New Roman"/>
          <w:szCs w:val="22"/>
        </w:rPr>
        <w:t xml:space="preserve"> by Nikki Dequin</w:t>
      </w:r>
    </w:p>
    <w:p w:rsidR="000C7FCF" w:rsidRPr="0049390F" w:rsidRDefault="000C7FCF" w:rsidP="000C7FCF">
      <w:pPr>
        <w:numPr>
          <w:ilvl w:val="1"/>
          <w:numId w:val="1"/>
        </w:numPr>
        <w:rPr>
          <w:rFonts w:ascii="Times New Roman" w:hAnsi="Times New Roman"/>
          <w:szCs w:val="22"/>
        </w:rPr>
      </w:pPr>
      <w:r>
        <w:rPr>
          <w:rFonts w:ascii="Times New Roman" w:hAnsi="Times New Roman"/>
          <w:szCs w:val="22"/>
        </w:rPr>
        <w:t>Welcome and Roll Call</w:t>
      </w:r>
    </w:p>
    <w:p w:rsidR="000C7FCF" w:rsidRDefault="000C7FCF" w:rsidP="000C7FCF">
      <w:pPr>
        <w:numPr>
          <w:ilvl w:val="1"/>
          <w:numId w:val="1"/>
        </w:numPr>
        <w:rPr>
          <w:rFonts w:ascii="Times New Roman" w:hAnsi="Times New Roman"/>
          <w:szCs w:val="22"/>
        </w:rPr>
      </w:pPr>
      <w:r w:rsidRPr="0049390F">
        <w:rPr>
          <w:rFonts w:ascii="Times New Roman" w:hAnsi="Times New Roman"/>
          <w:szCs w:val="22"/>
        </w:rPr>
        <w:t xml:space="preserve">Approval of Minutes:  </w:t>
      </w:r>
      <w:r w:rsidR="00CD38CC">
        <w:rPr>
          <w:rFonts w:ascii="Times New Roman" w:hAnsi="Times New Roman"/>
          <w:szCs w:val="22"/>
        </w:rPr>
        <w:t>April 17</w:t>
      </w:r>
      <w:r>
        <w:rPr>
          <w:rFonts w:ascii="Times New Roman" w:hAnsi="Times New Roman"/>
          <w:szCs w:val="22"/>
        </w:rPr>
        <w:t xml:space="preserve">, 2018 </w:t>
      </w:r>
    </w:p>
    <w:p w:rsidR="000C7FCF" w:rsidRDefault="000C7FCF" w:rsidP="000C7FCF">
      <w:pPr>
        <w:ind w:left="720"/>
        <w:rPr>
          <w:rFonts w:ascii="Times New Roman" w:hAnsi="Times New Roman"/>
          <w:b/>
          <w:szCs w:val="22"/>
        </w:rPr>
      </w:pPr>
      <w:proofErr w:type="gramStart"/>
      <w:r w:rsidRPr="00BE4DC1">
        <w:rPr>
          <w:rFonts w:ascii="Times New Roman" w:hAnsi="Times New Roman"/>
          <w:b/>
          <w:szCs w:val="22"/>
        </w:rPr>
        <w:t>MSC (</w:t>
      </w:r>
      <w:r w:rsidR="0093199E">
        <w:rPr>
          <w:rFonts w:ascii="Times New Roman" w:hAnsi="Times New Roman"/>
          <w:b/>
          <w:szCs w:val="22"/>
        </w:rPr>
        <w:t xml:space="preserve">Andrew </w:t>
      </w:r>
      <w:proofErr w:type="spellStart"/>
      <w:r w:rsidR="0093199E">
        <w:rPr>
          <w:rFonts w:ascii="Times New Roman" w:hAnsi="Times New Roman"/>
          <w:b/>
          <w:szCs w:val="22"/>
        </w:rPr>
        <w:t>Delunas</w:t>
      </w:r>
      <w:proofErr w:type="spellEnd"/>
      <w:r w:rsidR="0093199E">
        <w:rPr>
          <w:rFonts w:ascii="Times New Roman" w:hAnsi="Times New Roman"/>
          <w:b/>
          <w:szCs w:val="22"/>
        </w:rPr>
        <w:t xml:space="preserve">/Doug </w:t>
      </w:r>
      <w:proofErr w:type="spellStart"/>
      <w:r w:rsidR="0093199E">
        <w:rPr>
          <w:rFonts w:ascii="Times New Roman" w:hAnsi="Times New Roman"/>
          <w:b/>
          <w:szCs w:val="22"/>
        </w:rPr>
        <w:t>Achterman</w:t>
      </w:r>
      <w:proofErr w:type="spellEnd"/>
      <w:r w:rsidR="00F17E45">
        <w:rPr>
          <w:rFonts w:ascii="Times New Roman" w:hAnsi="Times New Roman"/>
          <w:b/>
          <w:szCs w:val="22"/>
        </w:rPr>
        <w:t>).</w:t>
      </w:r>
      <w:proofErr w:type="gramEnd"/>
      <w:r w:rsidR="00F17E45">
        <w:rPr>
          <w:rFonts w:ascii="Times New Roman" w:hAnsi="Times New Roman"/>
          <w:b/>
          <w:szCs w:val="22"/>
        </w:rPr>
        <w:t xml:space="preserve">  </w:t>
      </w:r>
      <w:r w:rsidR="003161D8">
        <w:rPr>
          <w:rFonts w:ascii="Times New Roman" w:hAnsi="Times New Roman"/>
          <w:b/>
          <w:szCs w:val="22"/>
        </w:rPr>
        <w:t>Motion passed</w:t>
      </w:r>
      <w:r w:rsidR="00F17E45">
        <w:rPr>
          <w:rFonts w:ascii="Times New Roman" w:hAnsi="Times New Roman"/>
          <w:b/>
          <w:szCs w:val="22"/>
        </w:rPr>
        <w:t>.  Minutes were approved as corrected.</w:t>
      </w:r>
      <w:r>
        <w:rPr>
          <w:rFonts w:ascii="Times New Roman" w:hAnsi="Times New Roman"/>
          <w:b/>
          <w:szCs w:val="22"/>
        </w:rPr>
        <w:t xml:space="preserve"> </w:t>
      </w:r>
    </w:p>
    <w:p w:rsidR="000C7FCF" w:rsidRDefault="000C7FCF" w:rsidP="000C7FCF">
      <w:pPr>
        <w:numPr>
          <w:ilvl w:val="1"/>
          <w:numId w:val="1"/>
        </w:numPr>
        <w:rPr>
          <w:rFonts w:ascii="Times New Roman" w:hAnsi="Times New Roman"/>
          <w:szCs w:val="22"/>
        </w:rPr>
      </w:pPr>
      <w:r w:rsidRPr="0049390F">
        <w:rPr>
          <w:rFonts w:ascii="Times New Roman" w:hAnsi="Times New Roman"/>
          <w:szCs w:val="22"/>
        </w:rPr>
        <w:t>Approval of Agenda</w:t>
      </w:r>
    </w:p>
    <w:p w:rsidR="000C7FCF" w:rsidRDefault="000C7FCF" w:rsidP="000C7FCF">
      <w:pPr>
        <w:ind w:left="720"/>
        <w:rPr>
          <w:rFonts w:ascii="Times New Roman" w:hAnsi="Times New Roman"/>
          <w:b/>
          <w:szCs w:val="22"/>
        </w:rPr>
      </w:pPr>
      <w:proofErr w:type="gramStart"/>
      <w:r w:rsidRPr="00BE4DC1">
        <w:rPr>
          <w:rFonts w:ascii="Times New Roman" w:hAnsi="Times New Roman"/>
          <w:b/>
          <w:szCs w:val="22"/>
        </w:rPr>
        <w:t>MSC (</w:t>
      </w:r>
      <w:r w:rsidR="003161D8">
        <w:rPr>
          <w:rFonts w:ascii="Times New Roman" w:hAnsi="Times New Roman"/>
          <w:b/>
          <w:szCs w:val="22"/>
        </w:rPr>
        <w:t xml:space="preserve">Andrew </w:t>
      </w:r>
      <w:proofErr w:type="spellStart"/>
      <w:r w:rsidR="003161D8">
        <w:rPr>
          <w:rFonts w:ascii="Times New Roman" w:hAnsi="Times New Roman"/>
          <w:b/>
          <w:szCs w:val="22"/>
        </w:rPr>
        <w:t>Delunas</w:t>
      </w:r>
      <w:proofErr w:type="spellEnd"/>
      <w:r w:rsidR="003161D8">
        <w:rPr>
          <w:rFonts w:ascii="Times New Roman" w:hAnsi="Times New Roman"/>
          <w:b/>
          <w:szCs w:val="22"/>
        </w:rPr>
        <w:t>/Carla Velarde-Barros)</w:t>
      </w:r>
      <w:r>
        <w:rPr>
          <w:rFonts w:ascii="Times New Roman" w:hAnsi="Times New Roman"/>
          <w:b/>
          <w:szCs w:val="22"/>
        </w:rPr>
        <w:t>.</w:t>
      </w:r>
      <w:proofErr w:type="gramEnd"/>
      <w:r>
        <w:rPr>
          <w:rFonts w:ascii="Times New Roman" w:hAnsi="Times New Roman"/>
          <w:b/>
          <w:szCs w:val="22"/>
        </w:rPr>
        <w:t xml:space="preserve">  Motion passed.  </w:t>
      </w:r>
      <w:proofErr w:type="gramStart"/>
      <w:r>
        <w:rPr>
          <w:rFonts w:ascii="Times New Roman" w:hAnsi="Times New Roman"/>
          <w:b/>
          <w:szCs w:val="22"/>
        </w:rPr>
        <w:t>All in favor.</w:t>
      </w:r>
      <w:proofErr w:type="gramEnd"/>
      <w:r>
        <w:rPr>
          <w:rFonts w:ascii="Times New Roman" w:hAnsi="Times New Roman"/>
          <w:b/>
          <w:szCs w:val="22"/>
        </w:rPr>
        <w:t xml:space="preserve">  </w:t>
      </w:r>
    </w:p>
    <w:p w:rsidR="00A343E1" w:rsidRPr="0049390F" w:rsidRDefault="00A343E1" w:rsidP="00A343E1">
      <w:pPr>
        <w:rPr>
          <w:rFonts w:ascii="Times New Roman" w:hAnsi="Times New Roman"/>
          <w:b/>
          <w:bCs/>
          <w:szCs w:val="22"/>
        </w:rPr>
      </w:pPr>
    </w:p>
    <w:p w:rsidR="00CB6472" w:rsidRPr="0049390F" w:rsidRDefault="00CB6472" w:rsidP="00CB6472">
      <w:pPr>
        <w:numPr>
          <w:ilvl w:val="0"/>
          <w:numId w:val="1"/>
        </w:numPr>
        <w:rPr>
          <w:rFonts w:ascii="Times New Roman" w:hAnsi="Times New Roman"/>
          <w:b/>
          <w:bCs/>
          <w:szCs w:val="22"/>
        </w:rPr>
      </w:pPr>
      <w:r>
        <w:rPr>
          <w:rFonts w:ascii="Times New Roman" w:hAnsi="Times New Roman"/>
          <w:b/>
          <w:bCs/>
          <w:szCs w:val="22"/>
        </w:rPr>
        <w:t>Public Commentary:</w:t>
      </w:r>
      <w:r>
        <w:rPr>
          <w:rFonts w:ascii="Times New Roman" w:hAnsi="Times New Roman"/>
          <w:b/>
          <w:bCs/>
          <w:szCs w:val="22"/>
        </w:rPr>
        <w:tab/>
      </w:r>
      <w:r>
        <w:rPr>
          <w:rFonts w:ascii="Times New Roman" w:hAnsi="Times New Roman"/>
          <w:b/>
          <w:bCs/>
          <w:szCs w:val="22"/>
        </w:rPr>
        <w:tab/>
      </w:r>
    </w:p>
    <w:p w:rsidR="00CB6472" w:rsidRPr="0049390F" w:rsidRDefault="00CB6472" w:rsidP="00CB6472">
      <w:pPr>
        <w:ind w:left="360"/>
        <w:rPr>
          <w:rFonts w:ascii="Times New Roman" w:hAnsi="Times New Roman"/>
          <w:bCs/>
          <w:i/>
          <w:szCs w:val="22"/>
        </w:rPr>
      </w:pPr>
      <w:r w:rsidRPr="0049390F">
        <w:rPr>
          <w:rFonts w:ascii="Times New Roman" w:hAnsi="Times New Roman"/>
          <w:bCs/>
          <w:i/>
          <w:szCs w:val="22"/>
        </w:rPr>
        <w:t>This portion of the meeting is for members of the public to address the senate.  No actions will be taken.  Each individual is limited to one minute.</w:t>
      </w:r>
      <w:r>
        <w:rPr>
          <w:rFonts w:ascii="Times New Roman" w:hAnsi="Times New Roman"/>
          <w:bCs/>
          <w:i/>
          <w:szCs w:val="22"/>
        </w:rPr>
        <w:t xml:space="preserve"> </w:t>
      </w:r>
    </w:p>
    <w:p w:rsidR="00CB6472" w:rsidRPr="0049390F" w:rsidRDefault="00CB6472" w:rsidP="00CB6472">
      <w:pPr>
        <w:rPr>
          <w:rFonts w:ascii="Times New Roman" w:hAnsi="Times New Roman"/>
          <w:b/>
          <w:bCs/>
          <w:szCs w:val="22"/>
        </w:rPr>
      </w:pPr>
    </w:p>
    <w:p w:rsidR="00CB6472" w:rsidRPr="0049390F" w:rsidRDefault="00CB6472" w:rsidP="00CB6472">
      <w:pPr>
        <w:numPr>
          <w:ilvl w:val="0"/>
          <w:numId w:val="1"/>
        </w:numPr>
        <w:rPr>
          <w:rFonts w:ascii="Times New Roman" w:hAnsi="Times New Roman"/>
          <w:b/>
          <w:szCs w:val="22"/>
        </w:rPr>
      </w:pPr>
      <w:r w:rsidRPr="0049390F">
        <w:rPr>
          <w:rFonts w:ascii="Times New Roman" w:hAnsi="Times New Roman"/>
          <w:b/>
          <w:szCs w:val="22"/>
        </w:rPr>
        <w:t>Reports:</w:t>
      </w:r>
      <w:r w:rsidRPr="0049390F">
        <w:rPr>
          <w:rFonts w:ascii="Times New Roman" w:hAnsi="Times New Roman"/>
          <w:b/>
          <w:szCs w:val="22"/>
        </w:rPr>
        <w:tab/>
      </w:r>
    </w:p>
    <w:p w:rsidR="00CB6472" w:rsidRPr="0049390F" w:rsidRDefault="00CB6472" w:rsidP="00CD5C77">
      <w:pPr>
        <w:numPr>
          <w:ilvl w:val="1"/>
          <w:numId w:val="1"/>
        </w:numPr>
        <w:jc w:val="both"/>
        <w:rPr>
          <w:rFonts w:ascii="Times New Roman" w:hAnsi="Times New Roman"/>
          <w:szCs w:val="22"/>
        </w:rPr>
      </w:pPr>
      <w:r w:rsidRPr="0049390F">
        <w:rPr>
          <w:rFonts w:ascii="Times New Roman" w:hAnsi="Times New Roman"/>
          <w:szCs w:val="22"/>
        </w:rPr>
        <w:t>Standing Reports:</w:t>
      </w:r>
    </w:p>
    <w:p w:rsidR="00CB6472" w:rsidRPr="00CB6472" w:rsidRDefault="00CB6472" w:rsidP="00CD5C77">
      <w:pPr>
        <w:numPr>
          <w:ilvl w:val="2"/>
          <w:numId w:val="1"/>
        </w:numPr>
        <w:jc w:val="both"/>
        <w:rPr>
          <w:rFonts w:ascii="Times New Roman" w:hAnsi="Times New Roman"/>
          <w:szCs w:val="22"/>
          <w:u w:val="single"/>
        </w:rPr>
      </w:pPr>
      <w:r w:rsidRPr="00CB6472">
        <w:rPr>
          <w:rFonts w:ascii="Times New Roman" w:hAnsi="Times New Roman"/>
          <w:szCs w:val="22"/>
          <w:u w:val="single"/>
        </w:rPr>
        <w:t>ASGC</w:t>
      </w:r>
    </w:p>
    <w:p w:rsidR="00CB6472" w:rsidRDefault="00BF66F2" w:rsidP="00CD5C77">
      <w:pPr>
        <w:ind w:left="1080"/>
        <w:jc w:val="both"/>
        <w:rPr>
          <w:rFonts w:ascii="Times New Roman" w:hAnsi="Times New Roman"/>
          <w:szCs w:val="22"/>
        </w:rPr>
      </w:pPr>
      <w:r>
        <w:rPr>
          <w:rFonts w:ascii="Times New Roman" w:hAnsi="Times New Roman"/>
          <w:szCs w:val="22"/>
        </w:rPr>
        <w:t>Blanca Arteaga announced that ASGC is currently updating their inner club council by-laws.  They are also planning the graduation reception for May 25.  F</w:t>
      </w:r>
      <w:r w:rsidR="00552549">
        <w:rPr>
          <w:rFonts w:ascii="Times New Roman" w:hAnsi="Times New Roman"/>
          <w:szCs w:val="22"/>
        </w:rPr>
        <w:t xml:space="preserve">our ASGC members are graduating this semester.  </w:t>
      </w:r>
      <w:r w:rsidR="00AE07BE">
        <w:rPr>
          <w:rFonts w:ascii="Times New Roman" w:hAnsi="Times New Roman"/>
          <w:szCs w:val="22"/>
        </w:rPr>
        <w:t>Three of them are transferring to UC Berkley and the fourth is transferring to UC Davis.</w:t>
      </w:r>
    </w:p>
    <w:p w:rsidR="00CB6472" w:rsidRPr="00CB6472" w:rsidRDefault="00CB6472" w:rsidP="00CD5C77">
      <w:pPr>
        <w:ind w:left="1080"/>
        <w:jc w:val="both"/>
        <w:rPr>
          <w:rFonts w:ascii="Times New Roman" w:hAnsi="Times New Roman"/>
          <w:szCs w:val="22"/>
        </w:rPr>
      </w:pPr>
    </w:p>
    <w:p w:rsidR="00CB6472" w:rsidRPr="00CB6472" w:rsidRDefault="00CB6472" w:rsidP="00CD5C77">
      <w:pPr>
        <w:numPr>
          <w:ilvl w:val="2"/>
          <w:numId w:val="1"/>
        </w:numPr>
        <w:jc w:val="both"/>
        <w:rPr>
          <w:rFonts w:ascii="Times New Roman" w:hAnsi="Times New Roman"/>
          <w:szCs w:val="22"/>
          <w:u w:val="single"/>
        </w:rPr>
      </w:pPr>
      <w:r w:rsidRPr="00CB6472">
        <w:rPr>
          <w:rFonts w:ascii="Times New Roman" w:hAnsi="Times New Roman"/>
          <w:szCs w:val="22"/>
          <w:u w:val="single"/>
        </w:rPr>
        <w:t>College President</w:t>
      </w:r>
    </w:p>
    <w:p w:rsidR="00CB6472" w:rsidRDefault="00CB6472" w:rsidP="00CD5C77">
      <w:pPr>
        <w:ind w:left="1080"/>
        <w:jc w:val="both"/>
        <w:rPr>
          <w:rFonts w:ascii="Times New Roman" w:hAnsi="Times New Roman"/>
          <w:szCs w:val="22"/>
        </w:rPr>
      </w:pPr>
      <w:r>
        <w:rPr>
          <w:rFonts w:ascii="Times New Roman" w:hAnsi="Times New Roman"/>
          <w:szCs w:val="22"/>
        </w:rPr>
        <w:t xml:space="preserve">Dr. Rose </w:t>
      </w:r>
      <w:r w:rsidR="001B64A4">
        <w:rPr>
          <w:rFonts w:ascii="Times New Roman" w:hAnsi="Times New Roman"/>
          <w:szCs w:val="22"/>
        </w:rPr>
        <w:t xml:space="preserve">discussed the Puente Program </w:t>
      </w:r>
      <w:r w:rsidR="00BF66F2">
        <w:rPr>
          <w:rFonts w:ascii="Times New Roman" w:hAnsi="Times New Roman"/>
          <w:szCs w:val="22"/>
        </w:rPr>
        <w:t xml:space="preserve">that has been running for 30 years at </w:t>
      </w:r>
      <w:proofErr w:type="spellStart"/>
      <w:r w:rsidR="00BF66F2">
        <w:rPr>
          <w:rFonts w:ascii="Times New Roman" w:hAnsi="Times New Roman"/>
          <w:szCs w:val="22"/>
        </w:rPr>
        <w:t>Gavilan</w:t>
      </w:r>
      <w:proofErr w:type="spellEnd"/>
      <w:r w:rsidR="00BF66F2">
        <w:rPr>
          <w:rFonts w:ascii="Times New Roman" w:hAnsi="Times New Roman"/>
          <w:szCs w:val="22"/>
        </w:rPr>
        <w:t>.  She</w:t>
      </w:r>
      <w:r w:rsidR="001B64A4">
        <w:rPr>
          <w:rFonts w:ascii="Times New Roman" w:hAnsi="Times New Roman"/>
          <w:szCs w:val="22"/>
        </w:rPr>
        <w:t xml:space="preserve"> thanked Celia Marques for her years of service in helping lead this charge.  Celia is stepping down from this role but Scott Sandler will still continue running the program.  She </w:t>
      </w:r>
      <w:r w:rsidR="00214478">
        <w:rPr>
          <w:rFonts w:ascii="Times New Roman" w:hAnsi="Times New Roman"/>
          <w:szCs w:val="22"/>
        </w:rPr>
        <w:t xml:space="preserve">also </w:t>
      </w:r>
      <w:r w:rsidR="001B64A4">
        <w:rPr>
          <w:rFonts w:ascii="Times New Roman" w:hAnsi="Times New Roman"/>
          <w:szCs w:val="22"/>
        </w:rPr>
        <w:t xml:space="preserve">thanked </w:t>
      </w:r>
      <w:proofErr w:type="spellStart"/>
      <w:r w:rsidR="001B64A4">
        <w:rPr>
          <w:rFonts w:ascii="Times New Roman" w:hAnsi="Times New Roman"/>
          <w:szCs w:val="22"/>
        </w:rPr>
        <w:t>Gavilan</w:t>
      </w:r>
      <w:proofErr w:type="spellEnd"/>
      <w:r w:rsidR="001B64A4">
        <w:rPr>
          <w:rFonts w:ascii="Times New Roman" w:hAnsi="Times New Roman"/>
          <w:szCs w:val="22"/>
        </w:rPr>
        <w:t xml:space="preserve"> </w:t>
      </w:r>
      <w:r w:rsidR="00214478">
        <w:rPr>
          <w:rFonts w:ascii="Times New Roman" w:hAnsi="Times New Roman"/>
          <w:szCs w:val="22"/>
        </w:rPr>
        <w:t xml:space="preserve">faculty for contributing to </w:t>
      </w:r>
      <w:r w:rsidR="001B64A4">
        <w:rPr>
          <w:rFonts w:ascii="Times New Roman" w:hAnsi="Times New Roman"/>
          <w:szCs w:val="22"/>
        </w:rPr>
        <w:t>students</w:t>
      </w:r>
      <w:r w:rsidR="00214478">
        <w:rPr>
          <w:rFonts w:ascii="Times New Roman" w:hAnsi="Times New Roman"/>
          <w:szCs w:val="22"/>
        </w:rPr>
        <w:t>’</w:t>
      </w:r>
      <w:r w:rsidR="001B64A4">
        <w:rPr>
          <w:rFonts w:ascii="Times New Roman" w:hAnsi="Times New Roman"/>
          <w:szCs w:val="22"/>
        </w:rPr>
        <w:t xml:space="preserve"> success.</w:t>
      </w:r>
    </w:p>
    <w:p w:rsidR="001B64A4" w:rsidRDefault="001B64A4" w:rsidP="00CD5C77">
      <w:pPr>
        <w:ind w:left="1080"/>
        <w:jc w:val="both"/>
        <w:rPr>
          <w:rFonts w:ascii="Times New Roman" w:hAnsi="Times New Roman"/>
          <w:szCs w:val="22"/>
        </w:rPr>
      </w:pPr>
    </w:p>
    <w:p w:rsidR="001B64A4" w:rsidRDefault="00214478" w:rsidP="00CD5C77">
      <w:pPr>
        <w:ind w:left="1080"/>
        <w:jc w:val="both"/>
        <w:rPr>
          <w:rFonts w:ascii="Times New Roman" w:hAnsi="Times New Roman"/>
          <w:szCs w:val="22"/>
        </w:rPr>
      </w:pPr>
      <w:r>
        <w:rPr>
          <w:rFonts w:ascii="Times New Roman" w:hAnsi="Times New Roman"/>
          <w:szCs w:val="22"/>
        </w:rPr>
        <w:t xml:space="preserve">Dr. Rose announced that </w:t>
      </w:r>
      <w:proofErr w:type="spellStart"/>
      <w:r>
        <w:rPr>
          <w:rFonts w:ascii="Times New Roman" w:hAnsi="Times New Roman"/>
          <w:szCs w:val="22"/>
        </w:rPr>
        <w:t>Gavilan</w:t>
      </w:r>
      <w:proofErr w:type="spellEnd"/>
      <w:r>
        <w:rPr>
          <w:rFonts w:ascii="Times New Roman" w:hAnsi="Times New Roman"/>
          <w:szCs w:val="22"/>
        </w:rPr>
        <w:t xml:space="preserve"> has been accepted to the pilot program on the Online Education Initiative (OEI) Course Exchange.  She also discussed Guided Pathways and stated that </w:t>
      </w:r>
      <w:proofErr w:type="spellStart"/>
      <w:r>
        <w:rPr>
          <w:rFonts w:ascii="Times New Roman" w:hAnsi="Times New Roman"/>
          <w:szCs w:val="22"/>
        </w:rPr>
        <w:t>Gavilan</w:t>
      </w:r>
      <w:proofErr w:type="spellEnd"/>
      <w:r>
        <w:rPr>
          <w:rFonts w:ascii="Times New Roman" w:hAnsi="Times New Roman"/>
          <w:szCs w:val="22"/>
        </w:rPr>
        <w:t xml:space="preserve"> has received the funding and now the work begins.  This will be an evolving </w:t>
      </w:r>
      <w:r w:rsidR="00A56F64">
        <w:rPr>
          <w:rFonts w:ascii="Times New Roman" w:hAnsi="Times New Roman"/>
          <w:szCs w:val="22"/>
        </w:rPr>
        <w:t xml:space="preserve">process and culture for </w:t>
      </w:r>
      <w:proofErr w:type="spellStart"/>
      <w:r w:rsidR="00A56F64">
        <w:rPr>
          <w:rFonts w:ascii="Times New Roman" w:hAnsi="Times New Roman"/>
          <w:szCs w:val="22"/>
        </w:rPr>
        <w:t>Gavilan</w:t>
      </w:r>
      <w:proofErr w:type="spellEnd"/>
      <w:r w:rsidR="00A56F64">
        <w:rPr>
          <w:rFonts w:ascii="Times New Roman" w:hAnsi="Times New Roman"/>
          <w:szCs w:val="22"/>
        </w:rPr>
        <w:t>.</w:t>
      </w:r>
      <w:r w:rsidR="00C34119">
        <w:rPr>
          <w:rFonts w:ascii="Times New Roman" w:hAnsi="Times New Roman"/>
          <w:szCs w:val="22"/>
        </w:rPr>
        <w:t xml:space="preserve">  </w:t>
      </w:r>
    </w:p>
    <w:p w:rsidR="00C34119" w:rsidRDefault="00C34119" w:rsidP="00CD5C77">
      <w:pPr>
        <w:ind w:left="1080"/>
        <w:jc w:val="both"/>
        <w:rPr>
          <w:rFonts w:ascii="Times New Roman" w:hAnsi="Times New Roman"/>
          <w:szCs w:val="22"/>
        </w:rPr>
      </w:pPr>
    </w:p>
    <w:p w:rsidR="00C34119" w:rsidRDefault="00C34119" w:rsidP="00CD5C77">
      <w:pPr>
        <w:ind w:left="1080"/>
        <w:jc w:val="both"/>
        <w:rPr>
          <w:rFonts w:ascii="Times New Roman" w:hAnsi="Times New Roman"/>
          <w:szCs w:val="22"/>
        </w:rPr>
      </w:pPr>
      <w:r>
        <w:rPr>
          <w:rFonts w:ascii="Times New Roman" w:hAnsi="Times New Roman"/>
          <w:szCs w:val="22"/>
        </w:rPr>
        <w:t xml:space="preserve">Dr. Rose discussed the Policy Review Subcommittee and stated that their purpose is to </w:t>
      </w:r>
      <w:r w:rsidR="00BF66F2">
        <w:rPr>
          <w:rFonts w:ascii="Times New Roman" w:hAnsi="Times New Roman"/>
          <w:szCs w:val="22"/>
        </w:rPr>
        <w:t>look at</w:t>
      </w:r>
      <w:r>
        <w:rPr>
          <w:rFonts w:ascii="Times New Roman" w:hAnsi="Times New Roman"/>
          <w:szCs w:val="22"/>
        </w:rPr>
        <w:t xml:space="preserve"> </w:t>
      </w:r>
      <w:r w:rsidR="00BF66F2">
        <w:rPr>
          <w:rFonts w:ascii="Times New Roman" w:hAnsi="Times New Roman"/>
          <w:szCs w:val="22"/>
        </w:rPr>
        <w:t xml:space="preserve">why and when </w:t>
      </w:r>
      <w:proofErr w:type="gramStart"/>
      <w:r w:rsidR="00BF66F2">
        <w:rPr>
          <w:rFonts w:ascii="Times New Roman" w:hAnsi="Times New Roman"/>
          <w:szCs w:val="22"/>
        </w:rPr>
        <w:t>do we</w:t>
      </w:r>
      <w:proofErr w:type="gramEnd"/>
      <w:r w:rsidR="00BF66F2">
        <w:rPr>
          <w:rFonts w:ascii="Times New Roman" w:hAnsi="Times New Roman"/>
          <w:szCs w:val="22"/>
        </w:rPr>
        <w:t xml:space="preserve"> use policy.  They also look for </w:t>
      </w:r>
      <w:r>
        <w:rPr>
          <w:rFonts w:ascii="Times New Roman" w:hAnsi="Times New Roman"/>
          <w:szCs w:val="22"/>
        </w:rPr>
        <w:t xml:space="preserve">gaps in policies and </w:t>
      </w:r>
      <w:r w:rsidR="00BF66F2">
        <w:rPr>
          <w:rFonts w:ascii="Times New Roman" w:hAnsi="Times New Roman"/>
          <w:szCs w:val="22"/>
        </w:rPr>
        <w:t xml:space="preserve">will work to </w:t>
      </w:r>
      <w:r>
        <w:rPr>
          <w:rFonts w:ascii="Times New Roman" w:hAnsi="Times New Roman"/>
          <w:szCs w:val="22"/>
        </w:rPr>
        <w:t>develop better processes and communication moving forward.  They will create a guide book for staff to refer to.</w:t>
      </w:r>
    </w:p>
    <w:p w:rsidR="00CB6472" w:rsidRPr="0049390F" w:rsidRDefault="00CB6472" w:rsidP="00CD5C77">
      <w:pPr>
        <w:ind w:left="1080"/>
        <w:jc w:val="both"/>
        <w:rPr>
          <w:rFonts w:ascii="Times New Roman" w:hAnsi="Times New Roman"/>
          <w:szCs w:val="22"/>
        </w:rPr>
      </w:pPr>
      <w:r w:rsidRPr="0049390F">
        <w:rPr>
          <w:rFonts w:ascii="Times New Roman" w:hAnsi="Times New Roman"/>
          <w:szCs w:val="22"/>
        </w:rPr>
        <w:tab/>
      </w:r>
    </w:p>
    <w:p w:rsidR="00CB6472" w:rsidRPr="00CB6472" w:rsidRDefault="00CB6472" w:rsidP="00CD5C77">
      <w:pPr>
        <w:numPr>
          <w:ilvl w:val="2"/>
          <w:numId w:val="1"/>
        </w:numPr>
        <w:jc w:val="both"/>
        <w:rPr>
          <w:rFonts w:ascii="Times New Roman" w:hAnsi="Times New Roman"/>
          <w:szCs w:val="22"/>
          <w:u w:val="single"/>
        </w:rPr>
      </w:pPr>
      <w:r w:rsidRPr="00CB6472">
        <w:rPr>
          <w:rFonts w:ascii="Times New Roman" w:hAnsi="Times New Roman"/>
          <w:szCs w:val="22"/>
          <w:u w:val="single"/>
        </w:rPr>
        <w:t>Vice President of Academic Affairs</w:t>
      </w:r>
    </w:p>
    <w:p w:rsidR="00CB6472" w:rsidRDefault="00CB6472" w:rsidP="00CD5C77">
      <w:pPr>
        <w:ind w:left="1080"/>
        <w:jc w:val="both"/>
        <w:rPr>
          <w:rFonts w:ascii="Times New Roman" w:hAnsi="Times New Roman"/>
          <w:szCs w:val="22"/>
        </w:rPr>
      </w:pPr>
      <w:r>
        <w:rPr>
          <w:rFonts w:ascii="Times New Roman" w:hAnsi="Times New Roman"/>
          <w:szCs w:val="22"/>
        </w:rPr>
        <w:lastRenderedPageBreak/>
        <w:t xml:space="preserve">No report.  </w:t>
      </w:r>
      <w:proofErr w:type="gramStart"/>
      <w:r>
        <w:rPr>
          <w:rFonts w:ascii="Times New Roman" w:hAnsi="Times New Roman"/>
          <w:szCs w:val="22"/>
        </w:rPr>
        <w:t>Vacant position at this time.</w:t>
      </w:r>
      <w:proofErr w:type="gramEnd"/>
    </w:p>
    <w:p w:rsidR="00CB6472" w:rsidRPr="0049390F" w:rsidRDefault="00CB6472" w:rsidP="00CD5C77">
      <w:pPr>
        <w:ind w:left="1080"/>
        <w:jc w:val="both"/>
        <w:rPr>
          <w:rFonts w:ascii="Times New Roman" w:hAnsi="Times New Roman"/>
          <w:szCs w:val="22"/>
        </w:rPr>
      </w:pPr>
    </w:p>
    <w:p w:rsidR="00CB6472" w:rsidRPr="00CB6472" w:rsidRDefault="00CB6472" w:rsidP="00CD5C77">
      <w:pPr>
        <w:numPr>
          <w:ilvl w:val="2"/>
          <w:numId w:val="1"/>
        </w:numPr>
        <w:jc w:val="both"/>
        <w:rPr>
          <w:rFonts w:ascii="Times New Roman" w:hAnsi="Times New Roman"/>
          <w:szCs w:val="22"/>
          <w:u w:val="single"/>
        </w:rPr>
      </w:pPr>
      <w:r w:rsidRPr="00CB6472">
        <w:rPr>
          <w:rFonts w:ascii="Times New Roman" w:hAnsi="Times New Roman"/>
          <w:szCs w:val="22"/>
          <w:u w:val="single"/>
        </w:rPr>
        <w:t>Vice President of Student Services</w:t>
      </w:r>
    </w:p>
    <w:p w:rsidR="00CB6472" w:rsidRDefault="00CB6472" w:rsidP="00CD5C77">
      <w:pPr>
        <w:ind w:left="1080"/>
        <w:jc w:val="both"/>
        <w:rPr>
          <w:rFonts w:ascii="Times New Roman" w:hAnsi="Times New Roman"/>
          <w:szCs w:val="22"/>
        </w:rPr>
      </w:pPr>
      <w:r>
        <w:rPr>
          <w:rFonts w:ascii="Times New Roman" w:hAnsi="Times New Roman"/>
          <w:szCs w:val="22"/>
        </w:rPr>
        <w:t xml:space="preserve">Kathleen Moberg </w:t>
      </w:r>
      <w:r w:rsidR="00501A9E">
        <w:rPr>
          <w:rFonts w:ascii="Times New Roman" w:hAnsi="Times New Roman"/>
          <w:szCs w:val="22"/>
        </w:rPr>
        <w:t>informed senators about Super Saturday enrollment event on Saturday, May 5 from 9-1 pm and invited everyone to join.</w:t>
      </w:r>
    </w:p>
    <w:p w:rsidR="00CB6472" w:rsidRPr="0049390F" w:rsidRDefault="00CB6472" w:rsidP="00CD5C77">
      <w:pPr>
        <w:ind w:left="1080"/>
        <w:jc w:val="both"/>
        <w:rPr>
          <w:rFonts w:ascii="Times New Roman" w:hAnsi="Times New Roman"/>
          <w:szCs w:val="22"/>
        </w:rPr>
      </w:pPr>
    </w:p>
    <w:p w:rsidR="00CB6472" w:rsidRPr="00CB6472" w:rsidRDefault="00CB6472" w:rsidP="00CD5C77">
      <w:pPr>
        <w:numPr>
          <w:ilvl w:val="2"/>
          <w:numId w:val="1"/>
        </w:numPr>
        <w:jc w:val="both"/>
        <w:rPr>
          <w:rFonts w:ascii="Times New Roman" w:hAnsi="Times New Roman"/>
          <w:szCs w:val="22"/>
          <w:u w:val="single"/>
        </w:rPr>
      </w:pPr>
      <w:r w:rsidRPr="00CB6472">
        <w:rPr>
          <w:rFonts w:ascii="Times New Roman" w:hAnsi="Times New Roman"/>
          <w:szCs w:val="22"/>
          <w:u w:val="single"/>
        </w:rPr>
        <w:t>Senators</w:t>
      </w:r>
    </w:p>
    <w:p w:rsidR="00CB6472" w:rsidRDefault="00501A9E" w:rsidP="00CD5C77">
      <w:pPr>
        <w:ind w:left="1080"/>
        <w:jc w:val="both"/>
        <w:rPr>
          <w:rFonts w:ascii="Times New Roman" w:hAnsi="Times New Roman"/>
          <w:szCs w:val="22"/>
        </w:rPr>
      </w:pPr>
      <w:r>
        <w:rPr>
          <w:rFonts w:ascii="Times New Roman" w:hAnsi="Times New Roman"/>
          <w:szCs w:val="22"/>
        </w:rPr>
        <w:t>Carla Velarde-Barros updated senators on the 3</w:t>
      </w:r>
      <w:r w:rsidRPr="00501A9E">
        <w:rPr>
          <w:rFonts w:ascii="Times New Roman" w:hAnsi="Times New Roman"/>
          <w:szCs w:val="22"/>
          <w:vertAlign w:val="superscript"/>
        </w:rPr>
        <w:t>rd</w:t>
      </w:r>
      <w:r>
        <w:rPr>
          <w:rFonts w:ascii="Times New Roman" w:hAnsi="Times New Roman"/>
          <w:szCs w:val="22"/>
        </w:rPr>
        <w:t xml:space="preserve"> annual signing day.  Students filled out pennants that include their name and schools they will be transferring to.  These will be posted in the student center.</w:t>
      </w:r>
    </w:p>
    <w:p w:rsidR="00CB6472" w:rsidRDefault="00501A9E" w:rsidP="00CD5C77">
      <w:pPr>
        <w:ind w:left="1080"/>
        <w:jc w:val="both"/>
        <w:rPr>
          <w:rFonts w:ascii="Times New Roman" w:hAnsi="Times New Roman"/>
          <w:szCs w:val="22"/>
        </w:rPr>
      </w:pPr>
      <w:r>
        <w:rPr>
          <w:rFonts w:ascii="Times New Roman" w:hAnsi="Times New Roman"/>
          <w:szCs w:val="22"/>
        </w:rPr>
        <w:t xml:space="preserve"> </w:t>
      </w:r>
    </w:p>
    <w:p w:rsidR="00501A9E" w:rsidRDefault="00501A9E" w:rsidP="00CD5C77">
      <w:pPr>
        <w:ind w:left="1080"/>
        <w:jc w:val="both"/>
        <w:rPr>
          <w:rFonts w:ascii="Times New Roman" w:hAnsi="Times New Roman"/>
          <w:szCs w:val="22"/>
        </w:rPr>
      </w:pPr>
      <w:r>
        <w:rPr>
          <w:rFonts w:ascii="Times New Roman" w:hAnsi="Times New Roman"/>
          <w:szCs w:val="22"/>
        </w:rPr>
        <w:t xml:space="preserve">Andrew </w:t>
      </w:r>
      <w:proofErr w:type="spellStart"/>
      <w:r>
        <w:rPr>
          <w:rFonts w:ascii="Times New Roman" w:hAnsi="Times New Roman"/>
          <w:szCs w:val="22"/>
        </w:rPr>
        <w:t>Delunas</w:t>
      </w:r>
      <w:proofErr w:type="spellEnd"/>
      <w:r>
        <w:rPr>
          <w:rFonts w:ascii="Times New Roman" w:hAnsi="Times New Roman"/>
          <w:szCs w:val="22"/>
        </w:rPr>
        <w:t xml:space="preserve"> updated senators on the Guided Pathways meeting today.  </w:t>
      </w:r>
      <w:r w:rsidR="000869F0">
        <w:rPr>
          <w:rFonts w:ascii="Times New Roman" w:hAnsi="Times New Roman"/>
          <w:szCs w:val="22"/>
        </w:rPr>
        <w:t xml:space="preserve">The goal was to address questions and clear up any misconceptions.  </w:t>
      </w:r>
      <w:r w:rsidR="00D04E29">
        <w:rPr>
          <w:rFonts w:ascii="Times New Roman" w:hAnsi="Times New Roman"/>
          <w:szCs w:val="22"/>
        </w:rPr>
        <w:t xml:space="preserve">They hope to have another meeting before the semester ends.  </w:t>
      </w:r>
      <w:r w:rsidR="000869F0">
        <w:rPr>
          <w:rFonts w:ascii="Times New Roman" w:hAnsi="Times New Roman"/>
          <w:szCs w:val="22"/>
        </w:rPr>
        <w:t xml:space="preserve">He also expressed concern about staff grading loads.  He will explore ideas for possible funding to help get Teachers’ Aid exchange or loan programs.  Please let him know if you are interested in helping with this endeavor.  Dr. Rose will check </w:t>
      </w:r>
      <w:r w:rsidR="00D04E29">
        <w:rPr>
          <w:rFonts w:ascii="Times New Roman" w:hAnsi="Times New Roman"/>
          <w:szCs w:val="22"/>
        </w:rPr>
        <w:t>the educational codes to see if the individual evaluating students has to be FSA.</w:t>
      </w:r>
    </w:p>
    <w:p w:rsidR="000869F0" w:rsidRDefault="000869F0" w:rsidP="00CD5C77">
      <w:pPr>
        <w:ind w:left="1080"/>
        <w:jc w:val="both"/>
        <w:rPr>
          <w:rFonts w:ascii="Times New Roman" w:hAnsi="Times New Roman"/>
          <w:szCs w:val="22"/>
        </w:rPr>
      </w:pPr>
    </w:p>
    <w:p w:rsidR="000C5FAC" w:rsidRDefault="000C5FAC" w:rsidP="00CD5C77">
      <w:pPr>
        <w:ind w:left="1080"/>
        <w:jc w:val="both"/>
        <w:rPr>
          <w:rFonts w:ascii="Times New Roman" w:hAnsi="Times New Roman"/>
          <w:szCs w:val="22"/>
        </w:rPr>
      </w:pPr>
      <w:r>
        <w:rPr>
          <w:rFonts w:ascii="Times New Roman" w:hAnsi="Times New Roman"/>
          <w:szCs w:val="22"/>
        </w:rPr>
        <w:t>Jane Maringer informed senators that the District Tech Committee has a small task force working on updating the tech plan.  They hope to have a draft for review at the next Academic Senate meeting.  Please contact her if you have any technology initiatives that you would like to add to the wish list.</w:t>
      </w:r>
    </w:p>
    <w:p w:rsidR="000869F0" w:rsidRDefault="000869F0" w:rsidP="00CD5C77">
      <w:pPr>
        <w:ind w:left="1080"/>
        <w:jc w:val="both"/>
        <w:rPr>
          <w:rFonts w:ascii="Times New Roman" w:hAnsi="Times New Roman"/>
          <w:szCs w:val="22"/>
        </w:rPr>
      </w:pPr>
    </w:p>
    <w:p w:rsidR="00CB6472" w:rsidRPr="00CB6472" w:rsidRDefault="00CB6472" w:rsidP="00CD5C77">
      <w:pPr>
        <w:numPr>
          <w:ilvl w:val="2"/>
          <w:numId w:val="1"/>
        </w:numPr>
        <w:jc w:val="both"/>
        <w:rPr>
          <w:rFonts w:ascii="Times New Roman" w:hAnsi="Times New Roman"/>
          <w:szCs w:val="22"/>
          <w:u w:val="single"/>
        </w:rPr>
      </w:pPr>
      <w:r>
        <w:rPr>
          <w:rFonts w:ascii="Times New Roman" w:hAnsi="Times New Roman"/>
          <w:szCs w:val="22"/>
          <w:u w:val="single"/>
        </w:rPr>
        <w:t>Senate President</w:t>
      </w:r>
    </w:p>
    <w:p w:rsidR="00CB6472" w:rsidRDefault="00CB6472" w:rsidP="00CD5C77">
      <w:pPr>
        <w:ind w:left="1080"/>
        <w:jc w:val="both"/>
        <w:rPr>
          <w:rFonts w:ascii="Times New Roman" w:hAnsi="Times New Roman"/>
          <w:szCs w:val="22"/>
        </w:rPr>
      </w:pPr>
      <w:r>
        <w:rPr>
          <w:rFonts w:ascii="Times New Roman" w:hAnsi="Times New Roman"/>
          <w:szCs w:val="22"/>
        </w:rPr>
        <w:t xml:space="preserve">Nikki Dequin </w:t>
      </w:r>
      <w:r w:rsidR="00561AEE">
        <w:rPr>
          <w:rFonts w:ascii="Times New Roman" w:hAnsi="Times New Roman"/>
          <w:szCs w:val="22"/>
        </w:rPr>
        <w:t xml:space="preserve">reminded senators that the Academic Senate is still seeking a Vice President of Academic Affairs.  </w:t>
      </w:r>
      <w:r w:rsidR="00C53AD9">
        <w:rPr>
          <w:rFonts w:ascii="Times New Roman" w:hAnsi="Times New Roman"/>
          <w:szCs w:val="22"/>
        </w:rPr>
        <w:t xml:space="preserve">A part-time representative is also needed for next year.  </w:t>
      </w:r>
      <w:r w:rsidR="00561AEE">
        <w:rPr>
          <w:rFonts w:ascii="Times New Roman" w:hAnsi="Times New Roman"/>
          <w:szCs w:val="22"/>
        </w:rPr>
        <w:t xml:space="preserve">If interested, please submit your name to her by </w:t>
      </w:r>
      <w:r w:rsidR="00976672">
        <w:rPr>
          <w:rFonts w:ascii="Times New Roman" w:hAnsi="Times New Roman"/>
          <w:szCs w:val="22"/>
        </w:rPr>
        <w:t xml:space="preserve">Friday, </w:t>
      </w:r>
      <w:r w:rsidR="00561AEE">
        <w:rPr>
          <w:rFonts w:ascii="Times New Roman" w:hAnsi="Times New Roman"/>
          <w:szCs w:val="22"/>
        </w:rPr>
        <w:t xml:space="preserve">May 4.  </w:t>
      </w:r>
      <w:r w:rsidR="00464CF7">
        <w:rPr>
          <w:rFonts w:ascii="Times New Roman" w:hAnsi="Times New Roman"/>
          <w:szCs w:val="22"/>
        </w:rPr>
        <w:t>The</w:t>
      </w:r>
      <w:r w:rsidR="009417E0">
        <w:rPr>
          <w:rFonts w:ascii="Times New Roman" w:hAnsi="Times New Roman"/>
          <w:szCs w:val="22"/>
        </w:rPr>
        <w:t xml:space="preserve"> Academic Senate for California Community Colleges (ASCCC)</w:t>
      </w:r>
      <w:r w:rsidR="00464CF7">
        <w:rPr>
          <w:rFonts w:ascii="Times New Roman" w:hAnsi="Times New Roman"/>
          <w:szCs w:val="22"/>
        </w:rPr>
        <w:t xml:space="preserve"> 2018 Faculty Leadership Institute will be held June 14 through June 16 in San Diego.  Please let her know if you are interested in attending.</w:t>
      </w:r>
    </w:p>
    <w:p w:rsidR="00CB6472" w:rsidRDefault="00CB6472" w:rsidP="00CD5C77">
      <w:pPr>
        <w:ind w:left="1080"/>
        <w:jc w:val="both"/>
        <w:rPr>
          <w:rFonts w:ascii="Times New Roman" w:hAnsi="Times New Roman"/>
          <w:szCs w:val="22"/>
        </w:rPr>
      </w:pPr>
    </w:p>
    <w:p w:rsidR="00CB6472" w:rsidRPr="00CB6472" w:rsidRDefault="00561AEE" w:rsidP="00CD5C77">
      <w:pPr>
        <w:numPr>
          <w:ilvl w:val="2"/>
          <w:numId w:val="1"/>
        </w:numPr>
        <w:jc w:val="both"/>
        <w:rPr>
          <w:rFonts w:ascii="Times New Roman" w:hAnsi="Times New Roman"/>
          <w:szCs w:val="22"/>
          <w:u w:val="single"/>
        </w:rPr>
      </w:pPr>
      <w:r>
        <w:rPr>
          <w:rFonts w:ascii="Times New Roman" w:hAnsi="Times New Roman"/>
          <w:szCs w:val="22"/>
          <w:u w:val="single"/>
        </w:rPr>
        <w:t>Senate VP of Academic Affairs</w:t>
      </w:r>
    </w:p>
    <w:p w:rsidR="00CB6472" w:rsidRDefault="000869F0" w:rsidP="00CD5C77">
      <w:pPr>
        <w:ind w:left="1080"/>
        <w:jc w:val="both"/>
        <w:rPr>
          <w:rFonts w:ascii="Times New Roman" w:hAnsi="Times New Roman"/>
          <w:szCs w:val="22"/>
        </w:rPr>
      </w:pPr>
      <w:r>
        <w:rPr>
          <w:rFonts w:ascii="Times New Roman" w:hAnsi="Times New Roman"/>
          <w:szCs w:val="22"/>
        </w:rPr>
        <w:t>No report.  Arturo Rosette could not attend.</w:t>
      </w:r>
    </w:p>
    <w:p w:rsidR="00CB6472" w:rsidRDefault="00CB6472" w:rsidP="00CD5C77">
      <w:pPr>
        <w:ind w:left="1080"/>
        <w:jc w:val="both"/>
        <w:rPr>
          <w:rFonts w:ascii="Times New Roman" w:hAnsi="Times New Roman"/>
          <w:szCs w:val="22"/>
        </w:rPr>
      </w:pPr>
    </w:p>
    <w:p w:rsidR="00CB6472" w:rsidRPr="00CB6472" w:rsidRDefault="00CB6472" w:rsidP="00CD5C77">
      <w:pPr>
        <w:numPr>
          <w:ilvl w:val="2"/>
          <w:numId w:val="1"/>
        </w:numPr>
        <w:jc w:val="both"/>
        <w:rPr>
          <w:rFonts w:ascii="Times New Roman" w:hAnsi="Times New Roman"/>
          <w:szCs w:val="22"/>
          <w:u w:val="single"/>
        </w:rPr>
      </w:pPr>
      <w:r w:rsidRPr="00CB6472">
        <w:rPr>
          <w:rFonts w:ascii="Times New Roman" w:hAnsi="Times New Roman"/>
          <w:szCs w:val="22"/>
          <w:u w:val="single"/>
        </w:rPr>
        <w:t>Senate VP of Student Services</w:t>
      </w:r>
    </w:p>
    <w:p w:rsidR="00CB6472" w:rsidRDefault="00133681" w:rsidP="00CD5C77">
      <w:pPr>
        <w:tabs>
          <w:tab w:val="left" w:pos="1080"/>
        </w:tabs>
        <w:ind w:left="720"/>
        <w:jc w:val="both"/>
        <w:rPr>
          <w:rFonts w:ascii="Times New Roman" w:hAnsi="Times New Roman"/>
          <w:szCs w:val="22"/>
        </w:rPr>
      </w:pPr>
      <w:r>
        <w:rPr>
          <w:rFonts w:ascii="Times New Roman" w:hAnsi="Times New Roman"/>
          <w:szCs w:val="22"/>
        </w:rPr>
        <w:tab/>
        <w:t>Blanca Arteaga reported</w:t>
      </w:r>
      <w:r w:rsidR="009417E0">
        <w:rPr>
          <w:rFonts w:ascii="Times New Roman" w:hAnsi="Times New Roman"/>
          <w:szCs w:val="22"/>
        </w:rPr>
        <w:t xml:space="preserve"> that priority</w:t>
      </w:r>
      <w:r w:rsidR="00976672">
        <w:rPr>
          <w:rFonts w:ascii="Times New Roman" w:hAnsi="Times New Roman"/>
          <w:szCs w:val="22"/>
        </w:rPr>
        <w:t xml:space="preserve"> 1 registration started today and asked that faculty encourage </w:t>
      </w:r>
      <w:r w:rsidR="00976672">
        <w:rPr>
          <w:rFonts w:ascii="Times New Roman" w:hAnsi="Times New Roman"/>
          <w:szCs w:val="22"/>
        </w:rPr>
        <w:tab/>
        <w:t xml:space="preserve">students to look at the class schedules for summer and fall.  Registration is now open for both and </w:t>
      </w:r>
      <w:r w:rsidR="00976672">
        <w:rPr>
          <w:rFonts w:ascii="Times New Roman" w:hAnsi="Times New Roman"/>
          <w:szCs w:val="22"/>
        </w:rPr>
        <w:tab/>
        <w:t xml:space="preserve">classes book quickly.  Also, attendee payments for the staff recognition party are due Friday, May </w:t>
      </w:r>
      <w:r w:rsidR="00C53AD9">
        <w:rPr>
          <w:rFonts w:ascii="Times New Roman" w:hAnsi="Times New Roman"/>
          <w:szCs w:val="22"/>
        </w:rPr>
        <w:tab/>
      </w:r>
      <w:r w:rsidR="00976672">
        <w:rPr>
          <w:rFonts w:ascii="Times New Roman" w:hAnsi="Times New Roman"/>
          <w:szCs w:val="22"/>
        </w:rPr>
        <w:t xml:space="preserve">4.  </w:t>
      </w:r>
      <w:r w:rsidR="00607D3C">
        <w:rPr>
          <w:rFonts w:ascii="Times New Roman" w:hAnsi="Times New Roman"/>
          <w:szCs w:val="22"/>
        </w:rPr>
        <w:t>Work continues</w:t>
      </w:r>
      <w:r w:rsidR="00976672">
        <w:rPr>
          <w:rFonts w:ascii="Times New Roman" w:hAnsi="Times New Roman"/>
          <w:szCs w:val="22"/>
        </w:rPr>
        <w:t xml:space="preserve"> on the faculty handbook website</w:t>
      </w:r>
      <w:r w:rsidR="00C53AD9">
        <w:rPr>
          <w:rFonts w:ascii="Times New Roman" w:hAnsi="Times New Roman"/>
          <w:szCs w:val="22"/>
        </w:rPr>
        <w:t>.  P</w:t>
      </w:r>
      <w:r w:rsidR="00976672">
        <w:rPr>
          <w:rFonts w:ascii="Times New Roman" w:hAnsi="Times New Roman"/>
          <w:szCs w:val="22"/>
        </w:rPr>
        <w:t xml:space="preserve">lease send any feedback to her.  The </w:t>
      </w:r>
      <w:r w:rsidR="00607D3C">
        <w:rPr>
          <w:rFonts w:ascii="Times New Roman" w:hAnsi="Times New Roman"/>
          <w:szCs w:val="22"/>
        </w:rPr>
        <w:tab/>
      </w:r>
      <w:r w:rsidR="00976672">
        <w:rPr>
          <w:rFonts w:ascii="Times New Roman" w:hAnsi="Times New Roman"/>
          <w:szCs w:val="22"/>
        </w:rPr>
        <w:t xml:space="preserve">goal is to discuss next steps at the May 15 Academic Senate meeting. </w:t>
      </w:r>
    </w:p>
    <w:p w:rsidR="00CB6472" w:rsidRDefault="00CB6472" w:rsidP="00CD5C77">
      <w:pPr>
        <w:ind w:left="720"/>
        <w:jc w:val="both"/>
        <w:rPr>
          <w:rFonts w:ascii="Times New Roman" w:hAnsi="Times New Roman"/>
          <w:szCs w:val="22"/>
        </w:rPr>
      </w:pPr>
    </w:p>
    <w:p w:rsidR="00CB6472" w:rsidRPr="00133681" w:rsidRDefault="00CB6472" w:rsidP="00CD5C77">
      <w:pPr>
        <w:numPr>
          <w:ilvl w:val="2"/>
          <w:numId w:val="1"/>
        </w:numPr>
        <w:jc w:val="both"/>
        <w:rPr>
          <w:rFonts w:ascii="Times New Roman" w:hAnsi="Times New Roman"/>
          <w:szCs w:val="22"/>
          <w:u w:val="single"/>
        </w:rPr>
      </w:pPr>
      <w:r w:rsidRPr="00133681">
        <w:rPr>
          <w:rFonts w:ascii="Times New Roman" w:hAnsi="Times New Roman"/>
          <w:szCs w:val="22"/>
          <w:u w:val="single"/>
        </w:rPr>
        <w:t>GCFA President</w:t>
      </w:r>
    </w:p>
    <w:p w:rsidR="00133681" w:rsidRDefault="00133681" w:rsidP="00CD5C77">
      <w:pPr>
        <w:tabs>
          <w:tab w:val="left" w:pos="1080"/>
        </w:tabs>
        <w:ind w:left="720"/>
        <w:jc w:val="both"/>
        <w:rPr>
          <w:rFonts w:ascii="Times New Roman" w:hAnsi="Times New Roman"/>
          <w:szCs w:val="22"/>
        </w:rPr>
      </w:pPr>
      <w:r>
        <w:rPr>
          <w:rFonts w:ascii="Times New Roman" w:hAnsi="Times New Roman"/>
          <w:szCs w:val="22"/>
        </w:rPr>
        <w:tab/>
        <w:t xml:space="preserve">Ken </w:t>
      </w:r>
      <w:proofErr w:type="spellStart"/>
      <w:r>
        <w:rPr>
          <w:rFonts w:ascii="Times New Roman" w:hAnsi="Times New Roman"/>
          <w:szCs w:val="22"/>
        </w:rPr>
        <w:t>Wagman</w:t>
      </w:r>
      <w:proofErr w:type="spellEnd"/>
      <w:r w:rsidR="00EC192A">
        <w:rPr>
          <w:rFonts w:ascii="Times New Roman" w:hAnsi="Times New Roman"/>
          <w:szCs w:val="22"/>
        </w:rPr>
        <w:t xml:space="preserve"> informed the Academic Senate that negotiations are currently underway.  In </w:t>
      </w:r>
      <w:r w:rsidR="00EC192A">
        <w:rPr>
          <w:rFonts w:ascii="Times New Roman" w:hAnsi="Times New Roman"/>
          <w:szCs w:val="22"/>
        </w:rPr>
        <w:tab/>
        <w:t xml:space="preserve">addition, the GCFA is currently seeking student scholarship nominations.  Please send any </w:t>
      </w:r>
      <w:r w:rsidR="00EC192A">
        <w:rPr>
          <w:rFonts w:ascii="Times New Roman" w:hAnsi="Times New Roman"/>
          <w:szCs w:val="22"/>
        </w:rPr>
        <w:tab/>
        <w:t xml:space="preserve">student nominations to Kathy Campbell.  </w:t>
      </w:r>
      <w:r w:rsidR="00C53AD9">
        <w:rPr>
          <w:rFonts w:ascii="Times New Roman" w:hAnsi="Times New Roman"/>
          <w:szCs w:val="22"/>
        </w:rPr>
        <w:t xml:space="preserve">GCFA Elections are next week.  He will be sending out </w:t>
      </w:r>
      <w:r w:rsidR="00C53AD9">
        <w:rPr>
          <w:rFonts w:ascii="Times New Roman" w:hAnsi="Times New Roman"/>
          <w:szCs w:val="22"/>
        </w:rPr>
        <w:tab/>
        <w:t xml:space="preserve">an </w:t>
      </w:r>
      <w:r w:rsidR="00EC192A">
        <w:rPr>
          <w:rFonts w:ascii="Times New Roman" w:hAnsi="Times New Roman"/>
          <w:szCs w:val="22"/>
        </w:rPr>
        <w:t>email with a financial updat</w:t>
      </w:r>
      <w:r w:rsidR="00C53AD9">
        <w:rPr>
          <w:rFonts w:ascii="Times New Roman" w:hAnsi="Times New Roman"/>
          <w:szCs w:val="22"/>
        </w:rPr>
        <w:t>e</w:t>
      </w:r>
      <w:r w:rsidR="00150962">
        <w:rPr>
          <w:rFonts w:ascii="Times New Roman" w:hAnsi="Times New Roman"/>
          <w:szCs w:val="22"/>
        </w:rPr>
        <w:t xml:space="preserve"> of the college with information from the Community College </w:t>
      </w:r>
      <w:r w:rsidR="00150962">
        <w:rPr>
          <w:rFonts w:ascii="Times New Roman" w:hAnsi="Times New Roman"/>
          <w:szCs w:val="22"/>
        </w:rPr>
        <w:tab/>
        <w:t>Association (CCA) conference last week.</w:t>
      </w:r>
      <w:r w:rsidR="00C53AD9">
        <w:rPr>
          <w:rFonts w:ascii="Times New Roman" w:hAnsi="Times New Roman"/>
          <w:szCs w:val="22"/>
        </w:rPr>
        <w:t xml:space="preserve"> </w:t>
      </w:r>
    </w:p>
    <w:p w:rsidR="00133681" w:rsidRPr="0049390F" w:rsidRDefault="00133681" w:rsidP="00CD5C77">
      <w:pPr>
        <w:ind w:left="720"/>
        <w:jc w:val="both"/>
        <w:rPr>
          <w:rFonts w:ascii="Times New Roman" w:hAnsi="Times New Roman"/>
          <w:szCs w:val="22"/>
        </w:rPr>
      </w:pPr>
    </w:p>
    <w:p w:rsidR="00CB6472" w:rsidRPr="0051756B" w:rsidRDefault="00CB6472" w:rsidP="00CD5C77">
      <w:pPr>
        <w:numPr>
          <w:ilvl w:val="1"/>
          <w:numId w:val="1"/>
        </w:numPr>
        <w:jc w:val="both"/>
        <w:rPr>
          <w:rFonts w:ascii="Times New Roman" w:hAnsi="Times New Roman"/>
          <w:szCs w:val="22"/>
        </w:rPr>
      </w:pPr>
      <w:r w:rsidRPr="0049390F">
        <w:rPr>
          <w:rFonts w:ascii="Times New Roman" w:hAnsi="Times New Roman"/>
          <w:szCs w:val="22"/>
        </w:rPr>
        <w:t>Academic Senate Standing Committees</w:t>
      </w:r>
      <w:r w:rsidRPr="0051756B">
        <w:rPr>
          <w:rFonts w:ascii="Times New Roman" w:hAnsi="Times New Roman"/>
          <w:szCs w:val="22"/>
        </w:rPr>
        <w:tab/>
      </w:r>
    </w:p>
    <w:p w:rsidR="00CB6472" w:rsidRPr="0049390F" w:rsidRDefault="00CB6472" w:rsidP="00CD5C77">
      <w:pPr>
        <w:ind w:left="720"/>
        <w:jc w:val="both"/>
        <w:rPr>
          <w:rFonts w:ascii="Times New Roman" w:hAnsi="Times New Roman"/>
          <w:szCs w:val="22"/>
        </w:rPr>
      </w:pPr>
      <w:r w:rsidRPr="0049390F">
        <w:rPr>
          <w:rFonts w:ascii="Times New Roman" w:hAnsi="Times New Roman"/>
          <w:szCs w:val="22"/>
        </w:rPr>
        <w:tab/>
      </w:r>
      <w:r w:rsidRPr="0049390F">
        <w:rPr>
          <w:rFonts w:ascii="Times New Roman" w:hAnsi="Times New Roman"/>
          <w:szCs w:val="22"/>
        </w:rPr>
        <w:tab/>
      </w:r>
      <w:r w:rsidRPr="0049390F">
        <w:rPr>
          <w:rFonts w:ascii="Times New Roman" w:hAnsi="Times New Roman"/>
          <w:szCs w:val="22"/>
        </w:rPr>
        <w:tab/>
      </w:r>
    </w:p>
    <w:p w:rsidR="00CB6472" w:rsidRPr="00B333F7" w:rsidRDefault="00CB6472" w:rsidP="00CD5C77">
      <w:pPr>
        <w:numPr>
          <w:ilvl w:val="0"/>
          <w:numId w:val="1"/>
        </w:numPr>
        <w:jc w:val="both"/>
        <w:rPr>
          <w:rFonts w:ascii="Times New Roman" w:hAnsi="Times New Roman"/>
          <w:b/>
          <w:bCs/>
          <w:szCs w:val="22"/>
        </w:rPr>
      </w:pPr>
      <w:r w:rsidRPr="0049390F">
        <w:rPr>
          <w:rFonts w:ascii="Times New Roman" w:hAnsi="Times New Roman"/>
          <w:b/>
          <w:bCs/>
          <w:szCs w:val="22"/>
        </w:rPr>
        <w:t xml:space="preserve">Information: </w:t>
      </w:r>
    </w:p>
    <w:p w:rsidR="00CB6472" w:rsidRDefault="00CB6472" w:rsidP="00CD5C77">
      <w:pPr>
        <w:pStyle w:val="ListParagraph"/>
        <w:numPr>
          <w:ilvl w:val="1"/>
          <w:numId w:val="1"/>
        </w:numPr>
        <w:jc w:val="both"/>
        <w:rPr>
          <w:rFonts w:ascii="Times New Roman" w:hAnsi="Times New Roman"/>
          <w:bCs/>
          <w:szCs w:val="22"/>
        </w:rPr>
      </w:pPr>
      <w:r>
        <w:rPr>
          <w:rFonts w:ascii="Times New Roman" w:hAnsi="Times New Roman"/>
          <w:bCs/>
          <w:szCs w:val="22"/>
        </w:rPr>
        <w:t>Distance education –Sabrina Lawrence</w:t>
      </w:r>
    </w:p>
    <w:p w:rsidR="00133681" w:rsidRDefault="00ED51DD" w:rsidP="00CD5C77">
      <w:pPr>
        <w:pStyle w:val="ListParagraph"/>
        <w:jc w:val="both"/>
        <w:rPr>
          <w:rFonts w:ascii="Times New Roman" w:hAnsi="Times New Roman"/>
          <w:bCs/>
          <w:szCs w:val="22"/>
        </w:rPr>
      </w:pPr>
      <w:r>
        <w:rPr>
          <w:rFonts w:ascii="Times New Roman" w:hAnsi="Times New Roman"/>
          <w:bCs/>
          <w:szCs w:val="22"/>
        </w:rPr>
        <w:t xml:space="preserve">Sabrina Lawrence discussed </w:t>
      </w:r>
      <w:r w:rsidR="00D958F0">
        <w:rPr>
          <w:rFonts w:ascii="Times New Roman" w:hAnsi="Times New Roman"/>
          <w:bCs/>
          <w:szCs w:val="22"/>
        </w:rPr>
        <w:t xml:space="preserve">the </w:t>
      </w:r>
      <w:r>
        <w:rPr>
          <w:rFonts w:ascii="Times New Roman" w:hAnsi="Times New Roman"/>
          <w:bCs/>
          <w:szCs w:val="22"/>
        </w:rPr>
        <w:t>distance education outcome from the Academic Senate California Community Colleges</w:t>
      </w:r>
      <w:r w:rsidR="00D958F0">
        <w:rPr>
          <w:rFonts w:ascii="Times New Roman" w:hAnsi="Times New Roman"/>
          <w:bCs/>
          <w:szCs w:val="22"/>
        </w:rPr>
        <w:t xml:space="preserve"> (ASCCC)</w:t>
      </w:r>
      <w:r>
        <w:rPr>
          <w:rFonts w:ascii="Times New Roman" w:hAnsi="Times New Roman"/>
          <w:bCs/>
          <w:szCs w:val="22"/>
        </w:rPr>
        <w:t xml:space="preserve"> 2018 Spring Plenary Session.  </w:t>
      </w:r>
      <w:r w:rsidR="00D958F0">
        <w:rPr>
          <w:rFonts w:ascii="Times New Roman" w:hAnsi="Times New Roman"/>
          <w:bCs/>
          <w:szCs w:val="22"/>
        </w:rPr>
        <w:t>The ASCCC</w:t>
      </w:r>
      <w:r>
        <w:rPr>
          <w:rFonts w:ascii="Times New Roman" w:hAnsi="Times New Roman"/>
          <w:bCs/>
          <w:szCs w:val="22"/>
        </w:rPr>
        <w:t xml:space="preserve"> adopted a paper that addressed the needs for guidance and best practices</w:t>
      </w:r>
      <w:r w:rsidR="00D958F0">
        <w:rPr>
          <w:rFonts w:ascii="Times New Roman" w:hAnsi="Times New Roman"/>
          <w:bCs/>
          <w:szCs w:val="22"/>
        </w:rPr>
        <w:t xml:space="preserve"> for online education</w:t>
      </w:r>
      <w:r>
        <w:rPr>
          <w:rFonts w:ascii="Times New Roman" w:hAnsi="Times New Roman"/>
          <w:bCs/>
          <w:szCs w:val="22"/>
        </w:rPr>
        <w:t>.  The first section</w:t>
      </w:r>
      <w:r w:rsidR="002C71F5">
        <w:rPr>
          <w:rFonts w:ascii="Times New Roman" w:hAnsi="Times New Roman"/>
          <w:bCs/>
          <w:szCs w:val="22"/>
        </w:rPr>
        <w:t xml:space="preserve"> (first 9 </w:t>
      </w:r>
      <w:r w:rsidR="002C71F5">
        <w:rPr>
          <w:rFonts w:ascii="Times New Roman" w:hAnsi="Times New Roman"/>
          <w:bCs/>
          <w:szCs w:val="22"/>
        </w:rPr>
        <w:lastRenderedPageBreak/>
        <w:t>pages)</w:t>
      </w:r>
      <w:r>
        <w:rPr>
          <w:rFonts w:ascii="Times New Roman" w:hAnsi="Times New Roman"/>
          <w:bCs/>
          <w:szCs w:val="22"/>
        </w:rPr>
        <w:t xml:space="preserve"> is most pertinent to the Academic Senate.</w:t>
      </w:r>
      <w:r w:rsidR="005428CC">
        <w:rPr>
          <w:rFonts w:ascii="Times New Roman" w:hAnsi="Times New Roman"/>
          <w:bCs/>
          <w:szCs w:val="22"/>
        </w:rPr>
        <w:t xml:space="preserve">  There ar</w:t>
      </w:r>
      <w:r w:rsidR="00D958F0">
        <w:rPr>
          <w:rFonts w:ascii="Times New Roman" w:hAnsi="Times New Roman"/>
          <w:bCs/>
          <w:szCs w:val="22"/>
        </w:rPr>
        <w:t>e some changes coming to Title V</w:t>
      </w:r>
      <w:r w:rsidR="005428CC">
        <w:rPr>
          <w:rFonts w:ascii="Times New Roman" w:hAnsi="Times New Roman"/>
          <w:bCs/>
          <w:szCs w:val="22"/>
        </w:rPr>
        <w:t xml:space="preserve"> as it applies to distance education.  The Academic Senate will need to play a role in how courses for the Online Education Initiative (OEI) are reviewed, accepted and delivered.  The Academic Senate </w:t>
      </w:r>
      <w:r w:rsidR="00F23A3B">
        <w:rPr>
          <w:rFonts w:ascii="Times New Roman" w:hAnsi="Times New Roman"/>
          <w:bCs/>
          <w:szCs w:val="22"/>
        </w:rPr>
        <w:t xml:space="preserve">needs to </w:t>
      </w:r>
      <w:r w:rsidR="005428CC">
        <w:rPr>
          <w:rFonts w:ascii="Times New Roman" w:hAnsi="Times New Roman"/>
          <w:bCs/>
          <w:szCs w:val="22"/>
        </w:rPr>
        <w:t>help develop a plan</w:t>
      </w:r>
      <w:r w:rsidR="00445E83">
        <w:rPr>
          <w:rFonts w:ascii="Times New Roman" w:hAnsi="Times New Roman"/>
          <w:bCs/>
          <w:szCs w:val="22"/>
        </w:rPr>
        <w:t xml:space="preserve"> to put best practices in place and provide direction to the OEI Implementation Team that is to be developed.  Nikki </w:t>
      </w:r>
      <w:r w:rsidR="00F23A3B">
        <w:rPr>
          <w:rFonts w:ascii="Times New Roman" w:hAnsi="Times New Roman"/>
          <w:bCs/>
          <w:szCs w:val="22"/>
        </w:rPr>
        <w:t xml:space="preserve">Dequin </w:t>
      </w:r>
      <w:r w:rsidR="00445E83">
        <w:rPr>
          <w:rFonts w:ascii="Times New Roman" w:hAnsi="Times New Roman"/>
          <w:bCs/>
          <w:szCs w:val="22"/>
        </w:rPr>
        <w:t>will forward the entire d</w:t>
      </w:r>
      <w:r w:rsidR="002C71F5">
        <w:rPr>
          <w:rFonts w:ascii="Times New Roman" w:hAnsi="Times New Roman"/>
          <w:bCs/>
          <w:szCs w:val="22"/>
        </w:rPr>
        <w:t>ocument to the Academic Senate.  Nikki also needs to appoint a person to the OEI Implementation team so if you are interested, please let her know.</w:t>
      </w:r>
      <w:r w:rsidR="00445E83">
        <w:rPr>
          <w:rFonts w:ascii="Times New Roman" w:hAnsi="Times New Roman"/>
          <w:bCs/>
          <w:szCs w:val="22"/>
        </w:rPr>
        <w:t xml:space="preserve"> </w:t>
      </w:r>
      <w:r>
        <w:rPr>
          <w:rFonts w:ascii="Times New Roman" w:hAnsi="Times New Roman"/>
          <w:bCs/>
          <w:szCs w:val="22"/>
        </w:rPr>
        <w:t xml:space="preserve"> </w:t>
      </w:r>
      <w:r w:rsidR="00F23A3B">
        <w:rPr>
          <w:rFonts w:ascii="Times New Roman" w:hAnsi="Times New Roman"/>
          <w:bCs/>
          <w:szCs w:val="22"/>
        </w:rPr>
        <w:t>Jane Maringer will also post the document on the Academic Senate website.</w:t>
      </w:r>
      <w:r>
        <w:rPr>
          <w:rFonts w:ascii="Times New Roman" w:hAnsi="Times New Roman"/>
          <w:bCs/>
          <w:szCs w:val="22"/>
        </w:rPr>
        <w:t xml:space="preserve"> </w:t>
      </w:r>
    </w:p>
    <w:p w:rsidR="00133681" w:rsidRDefault="00133681" w:rsidP="00CD5C77">
      <w:pPr>
        <w:pStyle w:val="ListParagraph"/>
        <w:jc w:val="both"/>
        <w:rPr>
          <w:rFonts w:ascii="Times New Roman" w:hAnsi="Times New Roman"/>
          <w:bCs/>
          <w:szCs w:val="22"/>
        </w:rPr>
      </w:pPr>
    </w:p>
    <w:p w:rsidR="00CB6472" w:rsidRDefault="00CB6472" w:rsidP="00CD5C77">
      <w:pPr>
        <w:pStyle w:val="ListParagraph"/>
        <w:numPr>
          <w:ilvl w:val="1"/>
          <w:numId w:val="1"/>
        </w:numPr>
        <w:jc w:val="both"/>
        <w:rPr>
          <w:rFonts w:ascii="Times New Roman" w:hAnsi="Times New Roman"/>
          <w:bCs/>
          <w:szCs w:val="22"/>
        </w:rPr>
      </w:pPr>
      <w:r w:rsidRPr="00226E39">
        <w:rPr>
          <w:rFonts w:ascii="Times New Roman" w:hAnsi="Times New Roman"/>
          <w:bCs/>
          <w:szCs w:val="22"/>
        </w:rPr>
        <w:t>Web Accessibility Complaint Process draft</w:t>
      </w:r>
      <w:r>
        <w:rPr>
          <w:rFonts w:ascii="Times New Roman" w:hAnsi="Times New Roman"/>
          <w:bCs/>
          <w:szCs w:val="22"/>
        </w:rPr>
        <w:t>- Jane Maringer</w:t>
      </w:r>
    </w:p>
    <w:p w:rsidR="00CB6472" w:rsidRDefault="00D90320" w:rsidP="00CD5C77">
      <w:pPr>
        <w:pStyle w:val="ListParagraph"/>
        <w:jc w:val="both"/>
        <w:rPr>
          <w:rFonts w:ascii="Times New Roman" w:hAnsi="Times New Roman"/>
          <w:bCs/>
          <w:szCs w:val="22"/>
        </w:rPr>
      </w:pPr>
      <w:r>
        <w:rPr>
          <w:rFonts w:ascii="Times New Roman" w:hAnsi="Times New Roman"/>
          <w:bCs/>
          <w:szCs w:val="22"/>
        </w:rPr>
        <w:t xml:space="preserve">Jane </w:t>
      </w:r>
      <w:r w:rsidR="002C71F5">
        <w:rPr>
          <w:rFonts w:ascii="Times New Roman" w:hAnsi="Times New Roman"/>
          <w:bCs/>
          <w:szCs w:val="22"/>
        </w:rPr>
        <w:t xml:space="preserve">Maringer </w:t>
      </w:r>
      <w:r>
        <w:rPr>
          <w:rFonts w:ascii="Times New Roman" w:hAnsi="Times New Roman"/>
          <w:bCs/>
          <w:szCs w:val="22"/>
        </w:rPr>
        <w:t xml:space="preserve">discussed the </w:t>
      </w:r>
      <w:r w:rsidR="002C71F5">
        <w:rPr>
          <w:rFonts w:ascii="Times New Roman" w:hAnsi="Times New Roman"/>
          <w:bCs/>
          <w:szCs w:val="22"/>
        </w:rPr>
        <w:t>Universal Access Committee</w:t>
      </w:r>
      <w:r>
        <w:rPr>
          <w:rFonts w:ascii="Times New Roman" w:hAnsi="Times New Roman"/>
          <w:bCs/>
          <w:szCs w:val="22"/>
        </w:rPr>
        <w:t xml:space="preserve"> that she co-c</w:t>
      </w:r>
      <w:r w:rsidR="00D12E6B">
        <w:rPr>
          <w:rFonts w:ascii="Times New Roman" w:hAnsi="Times New Roman"/>
          <w:bCs/>
          <w:szCs w:val="22"/>
        </w:rPr>
        <w:t xml:space="preserve">hairs.  State auditors have been auditing assisted technologies and </w:t>
      </w:r>
      <w:proofErr w:type="spellStart"/>
      <w:r w:rsidR="00D12E6B">
        <w:rPr>
          <w:rFonts w:ascii="Times New Roman" w:hAnsi="Times New Roman"/>
          <w:bCs/>
          <w:szCs w:val="22"/>
        </w:rPr>
        <w:t>Gavilan</w:t>
      </w:r>
      <w:proofErr w:type="spellEnd"/>
      <w:r w:rsidR="00D12E6B">
        <w:rPr>
          <w:rFonts w:ascii="Times New Roman" w:hAnsi="Times New Roman"/>
          <w:bCs/>
          <w:szCs w:val="22"/>
        </w:rPr>
        <w:t xml:space="preserve"> will develop best practices in order to be prepared.  The committee has put a complaint process together</w:t>
      </w:r>
      <w:r w:rsidR="000B7398">
        <w:rPr>
          <w:rFonts w:ascii="Times New Roman" w:hAnsi="Times New Roman"/>
          <w:bCs/>
          <w:szCs w:val="22"/>
        </w:rPr>
        <w:t xml:space="preserve"> for a</w:t>
      </w:r>
      <w:r w:rsidR="006B7C65">
        <w:rPr>
          <w:rFonts w:ascii="Times New Roman" w:hAnsi="Times New Roman"/>
          <w:bCs/>
          <w:szCs w:val="22"/>
        </w:rPr>
        <w:t>ccessibility problems</w:t>
      </w:r>
      <w:r w:rsidR="00D12E6B">
        <w:rPr>
          <w:rFonts w:ascii="Times New Roman" w:hAnsi="Times New Roman"/>
          <w:bCs/>
          <w:szCs w:val="22"/>
        </w:rPr>
        <w:t>.  The District Tech Commit</w:t>
      </w:r>
      <w:r w:rsidR="006D0D51">
        <w:rPr>
          <w:rFonts w:ascii="Times New Roman" w:hAnsi="Times New Roman"/>
          <w:bCs/>
          <w:szCs w:val="22"/>
        </w:rPr>
        <w:t>t</w:t>
      </w:r>
      <w:r w:rsidR="00D12E6B">
        <w:rPr>
          <w:rFonts w:ascii="Times New Roman" w:hAnsi="Times New Roman"/>
          <w:bCs/>
          <w:szCs w:val="22"/>
        </w:rPr>
        <w:t xml:space="preserve">ee has approved it and now they are going through all the appropriate channels.  The web accessibility link is on the </w:t>
      </w:r>
      <w:proofErr w:type="spellStart"/>
      <w:r w:rsidR="00D12E6B">
        <w:rPr>
          <w:rFonts w:ascii="Times New Roman" w:hAnsi="Times New Roman"/>
          <w:bCs/>
          <w:szCs w:val="22"/>
        </w:rPr>
        <w:t>Gavilan</w:t>
      </w:r>
      <w:proofErr w:type="spellEnd"/>
      <w:r w:rsidR="00D12E6B">
        <w:rPr>
          <w:rFonts w:ascii="Times New Roman" w:hAnsi="Times New Roman"/>
          <w:bCs/>
          <w:szCs w:val="22"/>
        </w:rPr>
        <w:t xml:space="preserve"> site located in the footer.  This draft resolution includes the process so please discuss with your constituents and get feedback.</w:t>
      </w:r>
      <w:r w:rsidR="006D0D51">
        <w:rPr>
          <w:rFonts w:ascii="Times New Roman" w:hAnsi="Times New Roman"/>
          <w:bCs/>
          <w:szCs w:val="22"/>
        </w:rPr>
        <w:t xml:space="preserve">  Nikki will </w:t>
      </w:r>
      <w:r w:rsidR="00D12E6B">
        <w:rPr>
          <w:rFonts w:ascii="Times New Roman" w:hAnsi="Times New Roman"/>
          <w:bCs/>
          <w:szCs w:val="22"/>
        </w:rPr>
        <w:t>add it to the n</w:t>
      </w:r>
      <w:r w:rsidR="006B7C65">
        <w:rPr>
          <w:rFonts w:ascii="Times New Roman" w:hAnsi="Times New Roman"/>
          <w:bCs/>
          <w:szCs w:val="22"/>
        </w:rPr>
        <w:t xml:space="preserve">ext agenda. </w:t>
      </w:r>
      <w:r w:rsidR="003F2588">
        <w:rPr>
          <w:rFonts w:ascii="Times New Roman" w:hAnsi="Times New Roman"/>
          <w:bCs/>
          <w:szCs w:val="22"/>
        </w:rPr>
        <w:t xml:space="preserve"> Karl Sachtleben</w:t>
      </w:r>
      <w:r w:rsidR="006D0D51">
        <w:rPr>
          <w:rFonts w:ascii="Times New Roman" w:hAnsi="Times New Roman"/>
          <w:bCs/>
          <w:szCs w:val="22"/>
        </w:rPr>
        <w:t xml:space="preserve"> will contact </w:t>
      </w:r>
      <w:r w:rsidR="002C71F5">
        <w:rPr>
          <w:rFonts w:ascii="Times New Roman" w:hAnsi="Times New Roman"/>
          <w:bCs/>
          <w:szCs w:val="22"/>
        </w:rPr>
        <w:t xml:space="preserve">anyone who </w:t>
      </w:r>
      <w:r w:rsidR="00D12E6B">
        <w:rPr>
          <w:rFonts w:ascii="Times New Roman" w:hAnsi="Times New Roman"/>
          <w:bCs/>
          <w:szCs w:val="22"/>
        </w:rPr>
        <w:t xml:space="preserve">receives a complaint </w:t>
      </w:r>
      <w:r w:rsidR="003F2588">
        <w:rPr>
          <w:rFonts w:ascii="Times New Roman" w:hAnsi="Times New Roman"/>
          <w:bCs/>
          <w:szCs w:val="22"/>
        </w:rPr>
        <w:t>about</w:t>
      </w:r>
      <w:r w:rsidR="002C71F5">
        <w:rPr>
          <w:rFonts w:ascii="Times New Roman" w:hAnsi="Times New Roman"/>
          <w:bCs/>
          <w:szCs w:val="22"/>
        </w:rPr>
        <w:t xml:space="preserve"> their</w:t>
      </w:r>
      <w:r w:rsidR="00D12E6B">
        <w:rPr>
          <w:rFonts w:ascii="Times New Roman" w:hAnsi="Times New Roman"/>
          <w:bCs/>
          <w:szCs w:val="22"/>
        </w:rPr>
        <w:t xml:space="preserve"> page.</w:t>
      </w:r>
    </w:p>
    <w:p w:rsidR="00133681" w:rsidRPr="00226E39" w:rsidRDefault="00133681" w:rsidP="00CD5C77">
      <w:pPr>
        <w:pStyle w:val="ListParagraph"/>
        <w:jc w:val="both"/>
        <w:rPr>
          <w:rFonts w:ascii="Times New Roman" w:hAnsi="Times New Roman"/>
          <w:bCs/>
          <w:szCs w:val="22"/>
        </w:rPr>
      </w:pPr>
    </w:p>
    <w:p w:rsidR="00CB6472" w:rsidRPr="00B333F7" w:rsidRDefault="00CB6472" w:rsidP="00CD5C77">
      <w:pPr>
        <w:numPr>
          <w:ilvl w:val="0"/>
          <w:numId w:val="1"/>
        </w:numPr>
        <w:jc w:val="both"/>
        <w:rPr>
          <w:rFonts w:ascii="Times New Roman" w:hAnsi="Times New Roman"/>
          <w:b/>
          <w:color w:val="000000"/>
          <w:szCs w:val="22"/>
        </w:rPr>
      </w:pPr>
      <w:r>
        <w:rPr>
          <w:rFonts w:ascii="Times New Roman" w:hAnsi="Times New Roman"/>
          <w:b/>
          <w:color w:val="000000"/>
          <w:szCs w:val="22"/>
        </w:rPr>
        <w:t>Discussion:</w:t>
      </w:r>
    </w:p>
    <w:p w:rsidR="00CB6472" w:rsidRDefault="00CB6472" w:rsidP="00CD5C77">
      <w:pPr>
        <w:pStyle w:val="ListParagraph"/>
        <w:numPr>
          <w:ilvl w:val="1"/>
          <w:numId w:val="1"/>
        </w:numPr>
        <w:jc w:val="both"/>
        <w:rPr>
          <w:rFonts w:ascii="Times New Roman" w:hAnsi="Times New Roman"/>
          <w:color w:val="000000"/>
          <w:szCs w:val="22"/>
        </w:rPr>
      </w:pPr>
      <w:r>
        <w:rPr>
          <w:rFonts w:ascii="Times New Roman" w:hAnsi="Times New Roman"/>
          <w:color w:val="000000"/>
          <w:szCs w:val="22"/>
        </w:rPr>
        <w:t xml:space="preserve">ILO’s </w:t>
      </w:r>
    </w:p>
    <w:p w:rsidR="00133681" w:rsidRDefault="00D52325" w:rsidP="00CD5C77">
      <w:pPr>
        <w:pStyle w:val="ListParagraph"/>
        <w:jc w:val="both"/>
        <w:rPr>
          <w:rFonts w:ascii="Times New Roman" w:hAnsi="Times New Roman"/>
          <w:color w:val="000000"/>
          <w:szCs w:val="22"/>
        </w:rPr>
      </w:pPr>
      <w:r>
        <w:rPr>
          <w:rFonts w:ascii="Times New Roman" w:hAnsi="Times New Roman"/>
          <w:color w:val="000000"/>
          <w:szCs w:val="22"/>
        </w:rPr>
        <w:t>The Institutional Learning Outcomes are now in the final draft stage.  They will be on the agenda as an action item for the May 15 Academic Senate meeting.</w:t>
      </w:r>
    </w:p>
    <w:p w:rsidR="00133681" w:rsidRDefault="00133681" w:rsidP="00CD5C77">
      <w:pPr>
        <w:pStyle w:val="ListParagraph"/>
        <w:jc w:val="both"/>
        <w:rPr>
          <w:rFonts w:ascii="Times New Roman" w:hAnsi="Times New Roman"/>
          <w:color w:val="000000"/>
          <w:szCs w:val="22"/>
        </w:rPr>
      </w:pPr>
    </w:p>
    <w:p w:rsidR="00CB6472" w:rsidRPr="00133681" w:rsidRDefault="00CB6472" w:rsidP="00CD5C77">
      <w:pPr>
        <w:pStyle w:val="ListParagraph"/>
        <w:numPr>
          <w:ilvl w:val="1"/>
          <w:numId w:val="1"/>
        </w:numPr>
        <w:jc w:val="both"/>
        <w:rPr>
          <w:rFonts w:ascii="Times New Roman" w:hAnsi="Times New Roman"/>
          <w:color w:val="000000"/>
          <w:szCs w:val="22"/>
        </w:rPr>
      </w:pPr>
      <w:r w:rsidRPr="00A51FF9">
        <w:rPr>
          <w:rFonts w:ascii="Times New Roman" w:hAnsi="Times New Roman"/>
          <w:szCs w:val="22"/>
        </w:rPr>
        <w:t>Setting the Fall Semester and Spring Semester finals schedule</w:t>
      </w:r>
      <w:r>
        <w:rPr>
          <w:rFonts w:ascii="Times New Roman" w:hAnsi="Times New Roman"/>
          <w:szCs w:val="22"/>
        </w:rPr>
        <w:t xml:space="preserve">s – Ken </w:t>
      </w:r>
      <w:proofErr w:type="spellStart"/>
      <w:r>
        <w:rPr>
          <w:rFonts w:ascii="Times New Roman" w:hAnsi="Times New Roman"/>
          <w:szCs w:val="22"/>
        </w:rPr>
        <w:t>Wagman</w:t>
      </w:r>
      <w:proofErr w:type="spellEnd"/>
    </w:p>
    <w:p w:rsidR="00750C49" w:rsidRDefault="00D52325" w:rsidP="00CD5C77">
      <w:pPr>
        <w:pStyle w:val="ListParagraph"/>
        <w:ind w:left="360"/>
        <w:jc w:val="both"/>
        <w:rPr>
          <w:rFonts w:ascii="Times New Roman" w:hAnsi="Times New Roman"/>
          <w:szCs w:val="22"/>
        </w:rPr>
      </w:pPr>
      <w:r>
        <w:rPr>
          <w:rFonts w:ascii="Times New Roman" w:hAnsi="Times New Roman"/>
          <w:szCs w:val="22"/>
        </w:rPr>
        <w:tab/>
        <w:t xml:space="preserve">Ken </w:t>
      </w:r>
      <w:proofErr w:type="spellStart"/>
      <w:r>
        <w:rPr>
          <w:rFonts w:ascii="Times New Roman" w:hAnsi="Times New Roman"/>
          <w:szCs w:val="22"/>
        </w:rPr>
        <w:t>Wagman</w:t>
      </w:r>
      <w:proofErr w:type="spellEnd"/>
      <w:r>
        <w:rPr>
          <w:rFonts w:ascii="Times New Roman" w:hAnsi="Times New Roman"/>
          <w:szCs w:val="22"/>
        </w:rPr>
        <w:t xml:space="preserve"> discussed </w:t>
      </w:r>
      <w:r w:rsidR="00750C49">
        <w:rPr>
          <w:rFonts w:ascii="Times New Roman" w:hAnsi="Times New Roman"/>
          <w:szCs w:val="22"/>
        </w:rPr>
        <w:t xml:space="preserve">and distributed a </w:t>
      </w:r>
      <w:r w:rsidR="006B7C65">
        <w:rPr>
          <w:rFonts w:ascii="Times New Roman" w:hAnsi="Times New Roman"/>
          <w:szCs w:val="22"/>
        </w:rPr>
        <w:t xml:space="preserve">proposed </w:t>
      </w:r>
      <w:r>
        <w:rPr>
          <w:rFonts w:ascii="Times New Roman" w:hAnsi="Times New Roman"/>
          <w:szCs w:val="22"/>
        </w:rPr>
        <w:t xml:space="preserve">fall and spring </w:t>
      </w:r>
      <w:r w:rsidR="00750C49">
        <w:rPr>
          <w:rFonts w:ascii="Times New Roman" w:hAnsi="Times New Roman"/>
          <w:szCs w:val="22"/>
        </w:rPr>
        <w:t xml:space="preserve">2018 </w:t>
      </w:r>
      <w:r>
        <w:rPr>
          <w:rFonts w:ascii="Times New Roman" w:hAnsi="Times New Roman"/>
          <w:szCs w:val="22"/>
        </w:rPr>
        <w:t xml:space="preserve">semester finals </w:t>
      </w:r>
      <w:r w:rsidR="006B7C65">
        <w:rPr>
          <w:rFonts w:ascii="Times New Roman" w:hAnsi="Times New Roman"/>
          <w:szCs w:val="22"/>
        </w:rPr>
        <w:t xml:space="preserve">schedule.  He </w:t>
      </w:r>
      <w:r w:rsidR="006B7C65">
        <w:rPr>
          <w:rFonts w:ascii="Times New Roman" w:hAnsi="Times New Roman"/>
          <w:szCs w:val="22"/>
        </w:rPr>
        <w:tab/>
        <w:t xml:space="preserve">proposed </w:t>
      </w:r>
      <w:r w:rsidR="00750C49">
        <w:rPr>
          <w:rFonts w:ascii="Times New Roman" w:hAnsi="Times New Roman"/>
          <w:szCs w:val="22"/>
        </w:rPr>
        <w:t>that Academic Senate vote to approve it and then it will be sent</w:t>
      </w:r>
      <w:r w:rsidR="006B7C65">
        <w:rPr>
          <w:rFonts w:ascii="Times New Roman" w:hAnsi="Times New Roman"/>
          <w:szCs w:val="22"/>
        </w:rPr>
        <w:t xml:space="preserve"> to Dr. Rose.  If you have </w:t>
      </w:r>
      <w:r w:rsidR="006B7C65">
        <w:rPr>
          <w:rFonts w:ascii="Times New Roman" w:hAnsi="Times New Roman"/>
          <w:szCs w:val="22"/>
        </w:rPr>
        <w:tab/>
        <w:t xml:space="preserve">any </w:t>
      </w:r>
      <w:r w:rsidR="00750C49">
        <w:rPr>
          <w:rFonts w:ascii="Times New Roman" w:hAnsi="Times New Roman"/>
          <w:szCs w:val="22"/>
        </w:rPr>
        <w:t xml:space="preserve">questions or concerns, please contact Ken </w:t>
      </w:r>
      <w:proofErr w:type="spellStart"/>
      <w:r w:rsidR="00750C49">
        <w:rPr>
          <w:rFonts w:ascii="Times New Roman" w:hAnsi="Times New Roman"/>
          <w:szCs w:val="22"/>
        </w:rPr>
        <w:t>Wagman</w:t>
      </w:r>
      <w:proofErr w:type="spellEnd"/>
      <w:r w:rsidR="00750C49">
        <w:rPr>
          <w:rFonts w:ascii="Times New Roman" w:hAnsi="Times New Roman"/>
          <w:szCs w:val="22"/>
        </w:rPr>
        <w:t>.  Nikki Dequin will se</w:t>
      </w:r>
      <w:r w:rsidR="006B7C65">
        <w:rPr>
          <w:rFonts w:ascii="Times New Roman" w:hAnsi="Times New Roman"/>
          <w:szCs w:val="22"/>
        </w:rPr>
        <w:t xml:space="preserve">nd schedule out </w:t>
      </w:r>
      <w:r w:rsidR="006B7C65">
        <w:rPr>
          <w:rFonts w:ascii="Times New Roman" w:hAnsi="Times New Roman"/>
          <w:szCs w:val="22"/>
        </w:rPr>
        <w:tab/>
        <w:t>electronically and it will be brought back for action at next Academic Senate meeting.</w:t>
      </w:r>
    </w:p>
    <w:p w:rsidR="00133681" w:rsidRPr="00544027" w:rsidRDefault="00750C49" w:rsidP="00CD5C77">
      <w:pPr>
        <w:pStyle w:val="ListParagraph"/>
        <w:ind w:left="360"/>
        <w:jc w:val="both"/>
        <w:rPr>
          <w:rFonts w:ascii="Times New Roman" w:hAnsi="Times New Roman"/>
          <w:color w:val="000000"/>
          <w:szCs w:val="22"/>
        </w:rPr>
      </w:pPr>
      <w:r>
        <w:rPr>
          <w:rFonts w:ascii="Times New Roman" w:hAnsi="Times New Roman"/>
          <w:szCs w:val="22"/>
        </w:rPr>
        <w:t xml:space="preserve"> </w:t>
      </w:r>
    </w:p>
    <w:p w:rsidR="00CB6472" w:rsidRPr="00133681" w:rsidRDefault="00CB6472" w:rsidP="00CD5C77">
      <w:pPr>
        <w:pStyle w:val="ListParagraph"/>
        <w:numPr>
          <w:ilvl w:val="1"/>
          <w:numId w:val="1"/>
        </w:numPr>
        <w:jc w:val="both"/>
        <w:rPr>
          <w:rFonts w:ascii="Times New Roman" w:hAnsi="Times New Roman"/>
          <w:color w:val="000000"/>
          <w:szCs w:val="22"/>
        </w:rPr>
      </w:pPr>
      <w:r>
        <w:rPr>
          <w:rFonts w:ascii="Times New Roman" w:hAnsi="Times New Roman"/>
          <w:szCs w:val="22"/>
        </w:rPr>
        <w:t>Enrollment Management Plan</w:t>
      </w:r>
    </w:p>
    <w:p w:rsidR="00133681" w:rsidRDefault="0043102B" w:rsidP="00CD5C77">
      <w:pPr>
        <w:pStyle w:val="ListParagraph"/>
        <w:ind w:left="360"/>
        <w:jc w:val="both"/>
        <w:rPr>
          <w:rFonts w:ascii="Times New Roman" w:hAnsi="Times New Roman"/>
          <w:szCs w:val="22"/>
        </w:rPr>
      </w:pPr>
      <w:r>
        <w:rPr>
          <w:rFonts w:ascii="Times New Roman" w:hAnsi="Times New Roman"/>
          <w:szCs w:val="22"/>
        </w:rPr>
        <w:tab/>
        <w:t xml:space="preserve">Dr. </w:t>
      </w:r>
      <w:proofErr w:type="spellStart"/>
      <w:r>
        <w:rPr>
          <w:rFonts w:ascii="Times New Roman" w:hAnsi="Times New Roman"/>
          <w:szCs w:val="22"/>
        </w:rPr>
        <w:t>Wruck</w:t>
      </w:r>
      <w:proofErr w:type="spellEnd"/>
      <w:r>
        <w:rPr>
          <w:rFonts w:ascii="Times New Roman" w:hAnsi="Times New Roman"/>
          <w:szCs w:val="22"/>
        </w:rPr>
        <w:t xml:space="preserve"> discussed the development and highlights of the Enrollment Management Plan.  A </w:t>
      </w:r>
      <w:r w:rsidR="00A5641A">
        <w:rPr>
          <w:rFonts w:ascii="Times New Roman" w:hAnsi="Times New Roman"/>
          <w:szCs w:val="22"/>
        </w:rPr>
        <w:tab/>
      </w:r>
      <w:r>
        <w:rPr>
          <w:rFonts w:ascii="Times New Roman" w:hAnsi="Times New Roman"/>
          <w:szCs w:val="22"/>
        </w:rPr>
        <w:t xml:space="preserve">committee of people from various areas and departments worked on the plan.  Areas of focus </w:t>
      </w:r>
      <w:r w:rsidR="00A5641A">
        <w:rPr>
          <w:rFonts w:ascii="Times New Roman" w:hAnsi="Times New Roman"/>
          <w:szCs w:val="22"/>
        </w:rPr>
        <w:tab/>
      </w:r>
      <w:r>
        <w:rPr>
          <w:rFonts w:ascii="Times New Roman" w:hAnsi="Times New Roman"/>
          <w:szCs w:val="22"/>
        </w:rPr>
        <w:t xml:space="preserve">included software evaluation, scheduling, curriculum, metrics and training.  A rough draft was written </w:t>
      </w:r>
      <w:r w:rsidR="00A5641A">
        <w:rPr>
          <w:rFonts w:ascii="Times New Roman" w:hAnsi="Times New Roman"/>
          <w:szCs w:val="22"/>
        </w:rPr>
        <w:tab/>
      </w:r>
      <w:r>
        <w:rPr>
          <w:rFonts w:ascii="Times New Roman" w:hAnsi="Times New Roman"/>
          <w:szCs w:val="22"/>
        </w:rPr>
        <w:t>and sent through the appropriate channels.  The goals fall in</w:t>
      </w:r>
      <w:r w:rsidR="00A5641A">
        <w:rPr>
          <w:rFonts w:ascii="Times New Roman" w:hAnsi="Times New Roman"/>
          <w:szCs w:val="22"/>
        </w:rPr>
        <w:t>to</w:t>
      </w:r>
      <w:r>
        <w:rPr>
          <w:rFonts w:ascii="Times New Roman" w:hAnsi="Times New Roman"/>
          <w:szCs w:val="22"/>
        </w:rPr>
        <w:t xml:space="preserve"> four areas including meeting students</w:t>
      </w:r>
      <w:r w:rsidR="00A5641A">
        <w:rPr>
          <w:rFonts w:ascii="Times New Roman" w:hAnsi="Times New Roman"/>
          <w:szCs w:val="22"/>
        </w:rPr>
        <w:t>’</w:t>
      </w:r>
      <w:r>
        <w:rPr>
          <w:rFonts w:ascii="Times New Roman" w:hAnsi="Times New Roman"/>
          <w:szCs w:val="22"/>
        </w:rPr>
        <w:t xml:space="preserve"> </w:t>
      </w:r>
      <w:r w:rsidR="00640013">
        <w:rPr>
          <w:rFonts w:ascii="Times New Roman" w:hAnsi="Times New Roman"/>
          <w:szCs w:val="22"/>
        </w:rPr>
        <w:tab/>
      </w:r>
      <w:r>
        <w:rPr>
          <w:rFonts w:ascii="Times New Roman" w:hAnsi="Times New Roman"/>
          <w:szCs w:val="22"/>
        </w:rPr>
        <w:t>scheduling needs and ensuring that there is an adequate mix and breadth of subjects and courses.</w:t>
      </w:r>
      <w:r w:rsidR="00A5641A">
        <w:rPr>
          <w:rFonts w:ascii="Times New Roman" w:hAnsi="Times New Roman"/>
          <w:szCs w:val="22"/>
        </w:rPr>
        <w:t xml:space="preserve">  The </w:t>
      </w:r>
      <w:r w:rsidR="00640013">
        <w:rPr>
          <w:rFonts w:ascii="Times New Roman" w:hAnsi="Times New Roman"/>
          <w:szCs w:val="22"/>
        </w:rPr>
        <w:tab/>
      </w:r>
      <w:r w:rsidR="00A5641A">
        <w:rPr>
          <w:rFonts w:ascii="Times New Roman" w:hAnsi="Times New Roman"/>
          <w:szCs w:val="22"/>
        </w:rPr>
        <w:t xml:space="preserve">document has been brought to the Academic Senate for perusal and discussion.  It is a living </w:t>
      </w:r>
      <w:r w:rsidR="00640013">
        <w:rPr>
          <w:rFonts w:ascii="Times New Roman" w:hAnsi="Times New Roman"/>
          <w:szCs w:val="22"/>
        </w:rPr>
        <w:tab/>
      </w:r>
      <w:r w:rsidR="00A5641A">
        <w:rPr>
          <w:rFonts w:ascii="Times New Roman" w:hAnsi="Times New Roman"/>
          <w:szCs w:val="22"/>
        </w:rPr>
        <w:t>document and will undergo some changes.</w:t>
      </w:r>
      <w:r w:rsidR="00EB7854">
        <w:rPr>
          <w:rFonts w:ascii="Times New Roman" w:hAnsi="Times New Roman"/>
          <w:szCs w:val="22"/>
        </w:rPr>
        <w:t xml:space="preserve">  Nothing in this plan was piloted for cancellations this </w:t>
      </w:r>
      <w:r w:rsidR="00640013">
        <w:rPr>
          <w:rFonts w:ascii="Times New Roman" w:hAnsi="Times New Roman"/>
          <w:szCs w:val="22"/>
        </w:rPr>
        <w:tab/>
      </w:r>
      <w:r w:rsidR="00EB7854">
        <w:rPr>
          <w:rFonts w:ascii="Times New Roman" w:hAnsi="Times New Roman"/>
          <w:szCs w:val="22"/>
        </w:rPr>
        <w:t>semester.</w:t>
      </w:r>
      <w:r w:rsidR="00A5641A">
        <w:rPr>
          <w:rFonts w:ascii="Times New Roman" w:hAnsi="Times New Roman"/>
          <w:szCs w:val="22"/>
        </w:rPr>
        <w:t xml:space="preserve">  </w:t>
      </w:r>
    </w:p>
    <w:p w:rsidR="00A5641A" w:rsidRDefault="00A5641A" w:rsidP="00CD5C77">
      <w:pPr>
        <w:pStyle w:val="ListParagraph"/>
        <w:ind w:left="360"/>
        <w:jc w:val="both"/>
        <w:rPr>
          <w:rFonts w:ascii="Times New Roman" w:hAnsi="Times New Roman"/>
          <w:szCs w:val="22"/>
        </w:rPr>
      </w:pPr>
    </w:p>
    <w:p w:rsidR="00A5641A" w:rsidRDefault="00A5641A" w:rsidP="00CD5C77">
      <w:pPr>
        <w:pStyle w:val="ListParagraph"/>
        <w:ind w:left="360"/>
        <w:jc w:val="both"/>
        <w:rPr>
          <w:rFonts w:ascii="Times New Roman" w:hAnsi="Times New Roman"/>
          <w:szCs w:val="22"/>
        </w:rPr>
      </w:pPr>
      <w:r>
        <w:rPr>
          <w:rFonts w:ascii="Times New Roman" w:hAnsi="Times New Roman"/>
          <w:szCs w:val="22"/>
        </w:rPr>
        <w:tab/>
      </w:r>
      <w:r w:rsidR="006B7C65">
        <w:rPr>
          <w:rFonts w:ascii="Times New Roman" w:hAnsi="Times New Roman"/>
          <w:szCs w:val="22"/>
        </w:rPr>
        <w:t>As part of the Enrollment Management Plan, the team</w:t>
      </w:r>
      <w:r>
        <w:rPr>
          <w:rFonts w:ascii="Times New Roman" w:hAnsi="Times New Roman"/>
          <w:szCs w:val="22"/>
        </w:rPr>
        <w:t xml:space="preserve"> will discuss conflicts before scheduling is </w:t>
      </w:r>
      <w:r w:rsidR="006B7C65">
        <w:rPr>
          <w:rFonts w:ascii="Times New Roman" w:hAnsi="Times New Roman"/>
          <w:szCs w:val="22"/>
        </w:rPr>
        <w:tab/>
      </w:r>
      <w:r>
        <w:rPr>
          <w:rFonts w:ascii="Times New Roman" w:hAnsi="Times New Roman"/>
          <w:szCs w:val="22"/>
        </w:rPr>
        <w:t xml:space="preserve">released.  Any decision </w:t>
      </w:r>
      <w:r w:rsidR="00950B3F">
        <w:rPr>
          <w:rFonts w:ascii="Times New Roman" w:hAnsi="Times New Roman"/>
          <w:szCs w:val="22"/>
        </w:rPr>
        <w:t>regarding</w:t>
      </w:r>
      <w:r>
        <w:rPr>
          <w:rFonts w:ascii="Times New Roman" w:hAnsi="Times New Roman"/>
          <w:szCs w:val="22"/>
        </w:rPr>
        <w:t xml:space="preserve"> course cancellations are due 7 days prior to the start of the </w:t>
      </w:r>
      <w:r w:rsidR="006B7C65">
        <w:rPr>
          <w:rFonts w:ascii="Times New Roman" w:hAnsi="Times New Roman"/>
          <w:szCs w:val="22"/>
        </w:rPr>
        <w:tab/>
      </w:r>
      <w:r>
        <w:rPr>
          <w:rFonts w:ascii="Times New Roman" w:hAnsi="Times New Roman"/>
          <w:szCs w:val="22"/>
        </w:rPr>
        <w:t xml:space="preserve">semester.  The plan also calls for a cancellation team to help students through the cancellation </w:t>
      </w:r>
      <w:r w:rsidR="006B7C65">
        <w:rPr>
          <w:rFonts w:ascii="Times New Roman" w:hAnsi="Times New Roman"/>
          <w:szCs w:val="22"/>
        </w:rPr>
        <w:tab/>
      </w:r>
      <w:r>
        <w:rPr>
          <w:rFonts w:ascii="Times New Roman" w:hAnsi="Times New Roman"/>
          <w:szCs w:val="22"/>
        </w:rPr>
        <w:t xml:space="preserve">process.  The team will also meet to discuss and re-evaluate areas for possible improvement or </w:t>
      </w:r>
      <w:r w:rsidR="006B7C65">
        <w:rPr>
          <w:rFonts w:ascii="Times New Roman" w:hAnsi="Times New Roman"/>
          <w:szCs w:val="22"/>
        </w:rPr>
        <w:tab/>
      </w:r>
      <w:r>
        <w:rPr>
          <w:rFonts w:ascii="Times New Roman" w:hAnsi="Times New Roman"/>
          <w:szCs w:val="22"/>
        </w:rPr>
        <w:t xml:space="preserve">changes.  </w:t>
      </w:r>
    </w:p>
    <w:p w:rsidR="00950B3F" w:rsidRDefault="00950B3F" w:rsidP="00CD5C77">
      <w:pPr>
        <w:pStyle w:val="ListParagraph"/>
        <w:ind w:left="360"/>
        <w:jc w:val="both"/>
        <w:rPr>
          <w:rFonts w:ascii="Times New Roman" w:hAnsi="Times New Roman"/>
          <w:szCs w:val="22"/>
        </w:rPr>
      </w:pPr>
    </w:p>
    <w:p w:rsidR="00950B3F" w:rsidRDefault="00950B3F" w:rsidP="00CD5C77">
      <w:pPr>
        <w:pStyle w:val="ListParagraph"/>
        <w:ind w:left="360"/>
        <w:jc w:val="both"/>
        <w:rPr>
          <w:rFonts w:ascii="Times New Roman" w:hAnsi="Times New Roman"/>
          <w:szCs w:val="22"/>
        </w:rPr>
      </w:pPr>
      <w:r>
        <w:rPr>
          <w:rFonts w:ascii="Times New Roman" w:hAnsi="Times New Roman"/>
          <w:szCs w:val="22"/>
        </w:rPr>
        <w:tab/>
        <w:t xml:space="preserve">A variety of concerns were discussed regarding courses and scheduling, including a loss of full time </w:t>
      </w:r>
      <w:r w:rsidR="007F6E25">
        <w:rPr>
          <w:rFonts w:ascii="Times New Roman" w:hAnsi="Times New Roman"/>
          <w:szCs w:val="22"/>
        </w:rPr>
        <w:tab/>
      </w:r>
      <w:r>
        <w:rPr>
          <w:rFonts w:ascii="Times New Roman" w:hAnsi="Times New Roman"/>
          <w:szCs w:val="22"/>
        </w:rPr>
        <w:t>equivalent students (FTES) and apportionment funding</w:t>
      </w:r>
      <w:r w:rsidR="007F6E25">
        <w:rPr>
          <w:rFonts w:ascii="Times New Roman" w:hAnsi="Times New Roman"/>
          <w:szCs w:val="22"/>
        </w:rPr>
        <w:t xml:space="preserve"> (Step 19 and 21 of the plan)</w:t>
      </w:r>
      <w:r>
        <w:rPr>
          <w:rFonts w:ascii="Times New Roman" w:hAnsi="Times New Roman"/>
          <w:szCs w:val="22"/>
        </w:rPr>
        <w:t xml:space="preserve">.  </w:t>
      </w:r>
      <w:r w:rsidR="007F6E25">
        <w:rPr>
          <w:rFonts w:ascii="Times New Roman" w:hAnsi="Times New Roman"/>
          <w:szCs w:val="22"/>
        </w:rPr>
        <w:t xml:space="preserve">It was stated </w:t>
      </w:r>
      <w:r w:rsidR="007F6E25">
        <w:rPr>
          <w:rFonts w:ascii="Times New Roman" w:hAnsi="Times New Roman"/>
          <w:szCs w:val="22"/>
        </w:rPr>
        <w:tab/>
        <w:t xml:space="preserve">that classes often get filled after the semester starts.  </w:t>
      </w:r>
      <w:r>
        <w:rPr>
          <w:rFonts w:ascii="Times New Roman" w:hAnsi="Times New Roman"/>
          <w:szCs w:val="22"/>
        </w:rPr>
        <w:t>Another concern was whether the students</w:t>
      </w:r>
      <w:r w:rsidR="007F6E25">
        <w:rPr>
          <w:rFonts w:ascii="Times New Roman" w:hAnsi="Times New Roman"/>
          <w:szCs w:val="22"/>
        </w:rPr>
        <w:t xml:space="preserve"> </w:t>
      </w:r>
      <w:r w:rsidR="007F6E25">
        <w:rPr>
          <w:rFonts w:ascii="Times New Roman" w:hAnsi="Times New Roman"/>
          <w:szCs w:val="22"/>
        </w:rPr>
        <w:tab/>
      </w:r>
      <w:r>
        <w:rPr>
          <w:rFonts w:ascii="Times New Roman" w:hAnsi="Times New Roman"/>
          <w:szCs w:val="22"/>
        </w:rPr>
        <w:t>played any role in crafting the plan</w:t>
      </w:r>
      <w:r w:rsidR="007F6E25">
        <w:rPr>
          <w:rFonts w:ascii="Times New Roman" w:hAnsi="Times New Roman"/>
          <w:szCs w:val="22"/>
        </w:rPr>
        <w:t xml:space="preserve"> given that they are the number one stake holders.  There were </w:t>
      </w:r>
      <w:r w:rsidR="00EB7854">
        <w:rPr>
          <w:rFonts w:ascii="Times New Roman" w:hAnsi="Times New Roman"/>
          <w:szCs w:val="22"/>
        </w:rPr>
        <w:tab/>
      </w:r>
      <w:r w:rsidR="007F6E25">
        <w:rPr>
          <w:rFonts w:ascii="Times New Roman" w:hAnsi="Times New Roman"/>
          <w:szCs w:val="22"/>
        </w:rPr>
        <w:t>some questions and clarification regarding scheduling guidelines</w:t>
      </w:r>
      <w:r w:rsidR="00126F47">
        <w:rPr>
          <w:rFonts w:ascii="Times New Roman" w:hAnsi="Times New Roman"/>
          <w:szCs w:val="22"/>
        </w:rPr>
        <w:t xml:space="preserve">. The actual number of students </w:t>
      </w:r>
      <w:r w:rsidR="00EB7854">
        <w:rPr>
          <w:rFonts w:ascii="Times New Roman" w:hAnsi="Times New Roman"/>
          <w:szCs w:val="22"/>
        </w:rPr>
        <w:tab/>
      </w:r>
      <w:r w:rsidR="00126F47">
        <w:rPr>
          <w:rFonts w:ascii="Times New Roman" w:hAnsi="Times New Roman"/>
          <w:szCs w:val="22"/>
        </w:rPr>
        <w:t xml:space="preserve">enrolled in courses that determine course cancellation needs to be discussed as a department with the </w:t>
      </w:r>
      <w:r w:rsidR="00EB7854">
        <w:rPr>
          <w:rFonts w:ascii="Times New Roman" w:hAnsi="Times New Roman"/>
          <w:szCs w:val="22"/>
        </w:rPr>
        <w:tab/>
      </w:r>
      <w:r w:rsidR="00126F47">
        <w:rPr>
          <w:rFonts w:ascii="Times New Roman" w:hAnsi="Times New Roman"/>
          <w:szCs w:val="22"/>
        </w:rPr>
        <w:t>supervising administrator and does not have a hard line cut-off.</w:t>
      </w:r>
      <w:r w:rsidR="00EB7854">
        <w:rPr>
          <w:rFonts w:ascii="Times New Roman" w:hAnsi="Times New Roman"/>
          <w:szCs w:val="22"/>
        </w:rPr>
        <w:t xml:space="preserve">  Past practices and history will be </w:t>
      </w:r>
      <w:r w:rsidR="00EB7854">
        <w:rPr>
          <w:rFonts w:ascii="Times New Roman" w:hAnsi="Times New Roman"/>
          <w:szCs w:val="22"/>
        </w:rPr>
        <w:tab/>
        <w:t xml:space="preserve">considered with regard to the 7 days prior cancellation policy.  Questions remain regarding creating a </w:t>
      </w:r>
      <w:r w:rsidR="00640013">
        <w:rPr>
          <w:rFonts w:ascii="Times New Roman" w:hAnsi="Times New Roman"/>
          <w:szCs w:val="22"/>
        </w:rPr>
        <w:tab/>
      </w:r>
      <w:r w:rsidR="00EB7854">
        <w:rPr>
          <w:rFonts w:ascii="Times New Roman" w:hAnsi="Times New Roman"/>
          <w:szCs w:val="22"/>
        </w:rPr>
        <w:t xml:space="preserve">waitlist.  </w:t>
      </w:r>
      <w:r w:rsidR="00640013">
        <w:rPr>
          <w:rFonts w:ascii="Times New Roman" w:hAnsi="Times New Roman"/>
          <w:szCs w:val="22"/>
        </w:rPr>
        <w:t xml:space="preserve">It was suggested that a student be added to the Enrollment Management Team.  Please </w:t>
      </w:r>
      <w:r w:rsidR="00640013">
        <w:rPr>
          <w:rFonts w:ascii="Times New Roman" w:hAnsi="Times New Roman"/>
          <w:szCs w:val="22"/>
        </w:rPr>
        <w:lastRenderedPageBreak/>
        <w:tab/>
        <w:t>review plan and se</w:t>
      </w:r>
      <w:r w:rsidR="007245A9">
        <w:rPr>
          <w:rFonts w:ascii="Times New Roman" w:hAnsi="Times New Roman"/>
          <w:szCs w:val="22"/>
        </w:rPr>
        <w:t xml:space="preserve">nd comments to Dr. </w:t>
      </w:r>
      <w:proofErr w:type="spellStart"/>
      <w:r w:rsidR="007245A9">
        <w:rPr>
          <w:rFonts w:ascii="Times New Roman" w:hAnsi="Times New Roman"/>
          <w:szCs w:val="22"/>
        </w:rPr>
        <w:t>Wruck</w:t>
      </w:r>
      <w:proofErr w:type="spellEnd"/>
      <w:r w:rsidR="007245A9">
        <w:rPr>
          <w:rFonts w:ascii="Times New Roman" w:hAnsi="Times New Roman"/>
          <w:szCs w:val="22"/>
        </w:rPr>
        <w:t xml:space="preserve">.  The plan </w:t>
      </w:r>
      <w:r w:rsidR="00640013">
        <w:rPr>
          <w:rFonts w:ascii="Times New Roman" w:hAnsi="Times New Roman"/>
          <w:szCs w:val="22"/>
        </w:rPr>
        <w:t>will be an acti</w:t>
      </w:r>
      <w:r w:rsidR="007245A9">
        <w:rPr>
          <w:rFonts w:ascii="Times New Roman" w:hAnsi="Times New Roman"/>
          <w:szCs w:val="22"/>
        </w:rPr>
        <w:t xml:space="preserve">on item at the May 15 </w:t>
      </w:r>
      <w:r w:rsidR="007245A9">
        <w:rPr>
          <w:rFonts w:ascii="Times New Roman" w:hAnsi="Times New Roman"/>
          <w:szCs w:val="22"/>
        </w:rPr>
        <w:tab/>
        <w:t xml:space="preserve">Academic </w:t>
      </w:r>
      <w:r w:rsidR="00640013">
        <w:rPr>
          <w:rFonts w:ascii="Times New Roman" w:hAnsi="Times New Roman"/>
          <w:szCs w:val="22"/>
        </w:rPr>
        <w:t>Senate meeting.</w:t>
      </w:r>
      <w:r w:rsidR="00EB7854">
        <w:rPr>
          <w:rFonts w:ascii="Times New Roman" w:hAnsi="Times New Roman"/>
          <w:szCs w:val="22"/>
        </w:rPr>
        <w:t xml:space="preserve"> </w:t>
      </w:r>
    </w:p>
    <w:p w:rsidR="00133681" w:rsidRPr="00947FCF" w:rsidRDefault="00133681" w:rsidP="00CD5C77">
      <w:pPr>
        <w:pStyle w:val="ListParagraph"/>
        <w:ind w:left="360"/>
        <w:jc w:val="both"/>
        <w:rPr>
          <w:rFonts w:ascii="Times New Roman" w:hAnsi="Times New Roman"/>
          <w:color w:val="000000"/>
          <w:szCs w:val="22"/>
        </w:rPr>
      </w:pPr>
    </w:p>
    <w:p w:rsidR="00CB6472" w:rsidRPr="00133681" w:rsidRDefault="00CB6472" w:rsidP="00CD5C77">
      <w:pPr>
        <w:pStyle w:val="ListParagraph"/>
        <w:numPr>
          <w:ilvl w:val="1"/>
          <w:numId w:val="1"/>
        </w:numPr>
        <w:jc w:val="both"/>
        <w:rPr>
          <w:rFonts w:ascii="Times New Roman" w:hAnsi="Times New Roman"/>
          <w:color w:val="000000"/>
          <w:szCs w:val="22"/>
        </w:rPr>
      </w:pPr>
      <w:r>
        <w:rPr>
          <w:rFonts w:ascii="Times New Roman" w:hAnsi="Times New Roman"/>
          <w:szCs w:val="22"/>
        </w:rPr>
        <w:t xml:space="preserve">Equal </w:t>
      </w:r>
      <w:r w:rsidR="007245A9">
        <w:rPr>
          <w:rFonts w:ascii="Times New Roman" w:hAnsi="Times New Roman"/>
          <w:szCs w:val="22"/>
        </w:rPr>
        <w:t>Employment Opportunity</w:t>
      </w:r>
      <w:r>
        <w:rPr>
          <w:rFonts w:ascii="Times New Roman" w:hAnsi="Times New Roman"/>
          <w:szCs w:val="22"/>
        </w:rPr>
        <w:t xml:space="preserve"> Plan</w:t>
      </w:r>
    </w:p>
    <w:p w:rsidR="00897037" w:rsidRPr="007A5F33" w:rsidRDefault="00640013" w:rsidP="00CD5C77">
      <w:pPr>
        <w:pStyle w:val="ListParagraph"/>
        <w:jc w:val="both"/>
        <w:rPr>
          <w:rFonts w:ascii="Times New Roman" w:hAnsi="Times New Roman"/>
          <w:szCs w:val="22"/>
        </w:rPr>
      </w:pPr>
      <w:r>
        <w:rPr>
          <w:rFonts w:ascii="Times New Roman" w:hAnsi="Times New Roman"/>
          <w:szCs w:val="22"/>
        </w:rPr>
        <w:t>Dr. Ramones presen</w:t>
      </w:r>
      <w:r w:rsidR="007245A9">
        <w:rPr>
          <w:rFonts w:ascii="Times New Roman" w:hAnsi="Times New Roman"/>
          <w:szCs w:val="22"/>
        </w:rPr>
        <w:t xml:space="preserve">ted the draft Equal </w:t>
      </w:r>
      <w:r>
        <w:rPr>
          <w:rFonts w:ascii="Times New Roman" w:hAnsi="Times New Roman"/>
          <w:szCs w:val="22"/>
        </w:rPr>
        <w:t>Employment</w:t>
      </w:r>
      <w:r w:rsidR="00897037">
        <w:rPr>
          <w:rFonts w:ascii="Times New Roman" w:hAnsi="Times New Roman"/>
          <w:szCs w:val="22"/>
        </w:rPr>
        <w:t xml:space="preserve"> </w:t>
      </w:r>
      <w:r w:rsidR="007245A9">
        <w:rPr>
          <w:rFonts w:ascii="Times New Roman" w:hAnsi="Times New Roman"/>
          <w:szCs w:val="22"/>
        </w:rPr>
        <w:t>Opportunity (EEO</w:t>
      </w:r>
      <w:r w:rsidR="00897037">
        <w:rPr>
          <w:rFonts w:ascii="Times New Roman" w:hAnsi="Times New Roman"/>
          <w:szCs w:val="22"/>
        </w:rPr>
        <w:t xml:space="preserve">) </w:t>
      </w:r>
      <w:r>
        <w:rPr>
          <w:rFonts w:ascii="Times New Roman" w:hAnsi="Times New Roman"/>
          <w:szCs w:val="22"/>
        </w:rPr>
        <w:t xml:space="preserve">Plan.  The plan will be used to promote inclusion and diversity on campus.  </w:t>
      </w:r>
      <w:r w:rsidR="00CD5C77">
        <w:rPr>
          <w:rFonts w:ascii="Times New Roman" w:hAnsi="Times New Roman"/>
          <w:szCs w:val="22"/>
        </w:rPr>
        <w:t>In an effort to promote initiatives, a</w:t>
      </w:r>
      <w:r>
        <w:rPr>
          <w:rFonts w:ascii="Times New Roman" w:hAnsi="Times New Roman"/>
          <w:szCs w:val="22"/>
        </w:rPr>
        <w:t>n</w:t>
      </w:r>
      <w:r w:rsidR="00897037">
        <w:rPr>
          <w:rFonts w:ascii="Times New Roman" w:hAnsi="Times New Roman"/>
          <w:szCs w:val="22"/>
        </w:rPr>
        <w:t xml:space="preserve">alyses on diversification were done to help draft </w:t>
      </w:r>
      <w:r w:rsidR="00CD5C77">
        <w:rPr>
          <w:rFonts w:ascii="Times New Roman" w:hAnsi="Times New Roman"/>
          <w:szCs w:val="22"/>
        </w:rPr>
        <w:t xml:space="preserve">this </w:t>
      </w:r>
      <w:r w:rsidR="00897037">
        <w:rPr>
          <w:rFonts w:ascii="Times New Roman" w:hAnsi="Times New Roman"/>
          <w:szCs w:val="22"/>
        </w:rPr>
        <w:t xml:space="preserve">plan.    </w:t>
      </w:r>
      <w:r w:rsidR="00486CC0">
        <w:rPr>
          <w:rFonts w:ascii="Times New Roman" w:hAnsi="Times New Roman"/>
          <w:szCs w:val="22"/>
        </w:rPr>
        <w:t xml:space="preserve">The data used was from the Chancellor’s office.  </w:t>
      </w:r>
      <w:r w:rsidR="00486CC0">
        <w:rPr>
          <w:rFonts w:ascii="Times New Roman" w:hAnsi="Times New Roman"/>
          <w:color w:val="000000"/>
          <w:szCs w:val="22"/>
        </w:rPr>
        <w:t>Having an EEO plan</w:t>
      </w:r>
      <w:r w:rsidR="00897037">
        <w:rPr>
          <w:rFonts w:ascii="Times New Roman" w:hAnsi="Times New Roman"/>
          <w:color w:val="000000"/>
          <w:szCs w:val="22"/>
        </w:rPr>
        <w:t xml:space="preserve"> is part of criteria that the district needs to meet to help qualify for funding.  Revising the application</w:t>
      </w:r>
      <w:r w:rsidR="00486CC0">
        <w:rPr>
          <w:rFonts w:ascii="Times New Roman" w:hAnsi="Times New Roman"/>
          <w:color w:val="000000"/>
          <w:szCs w:val="22"/>
        </w:rPr>
        <w:t xml:space="preserve"> form</w:t>
      </w:r>
      <w:r w:rsidR="00897037">
        <w:rPr>
          <w:rFonts w:ascii="Times New Roman" w:hAnsi="Times New Roman"/>
          <w:color w:val="000000"/>
          <w:szCs w:val="22"/>
        </w:rPr>
        <w:t xml:space="preserve"> for disabilities accommodations wa</w:t>
      </w:r>
      <w:r w:rsidR="007245A9">
        <w:rPr>
          <w:rFonts w:ascii="Times New Roman" w:hAnsi="Times New Roman"/>
          <w:color w:val="000000"/>
          <w:szCs w:val="22"/>
        </w:rPr>
        <w:t>s discussed.  Please review the EEO</w:t>
      </w:r>
      <w:r w:rsidR="00897037">
        <w:rPr>
          <w:rFonts w:ascii="Times New Roman" w:hAnsi="Times New Roman"/>
          <w:color w:val="000000"/>
          <w:szCs w:val="22"/>
        </w:rPr>
        <w:t xml:space="preserve"> plan and submit questions or comments to Dr. Ramones.  </w:t>
      </w:r>
    </w:p>
    <w:p w:rsidR="00897037" w:rsidRDefault="00897037" w:rsidP="00CD5C77">
      <w:pPr>
        <w:pStyle w:val="ListParagraph"/>
        <w:jc w:val="both"/>
        <w:rPr>
          <w:rFonts w:ascii="Times New Roman" w:hAnsi="Times New Roman"/>
          <w:color w:val="000000"/>
          <w:szCs w:val="22"/>
        </w:rPr>
      </w:pPr>
    </w:p>
    <w:p w:rsidR="00133681" w:rsidRDefault="00897037" w:rsidP="00CD5C77">
      <w:pPr>
        <w:pStyle w:val="ListParagraph"/>
        <w:jc w:val="both"/>
        <w:rPr>
          <w:rFonts w:ascii="Times New Roman" w:hAnsi="Times New Roman"/>
          <w:color w:val="000000"/>
          <w:szCs w:val="22"/>
        </w:rPr>
      </w:pPr>
      <w:r>
        <w:rPr>
          <w:rFonts w:ascii="Times New Roman" w:hAnsi="Times New Roman"/>
          <w:color w:val="000000"/>
          <w:szCs w:val="22"/>
        </w:rPr>
        <w:t>Nikki will review the E</w:t>
      </w:r>
      <w:r w:rsidR="00486CC0">
        <w:rPr>
          <w:rFonts w:ascii="Times New Roman" w:hAnsi="Times New Roman"/>
          <w:color w:val="000000"/>
          <w:szCs w:val="22"/>
        </w:rPr>
        <w:t>EO</w:t>
      </w:r>
      <w:r>
        <w:rPr>
          <w:rFonts w:ascii="Times New Roman" w:hAnsi="Times New Roman"/>
          <w:color w:val="000000"/>
          <w:szCs w:val="22"/>
        </w:rPr>
        <w:t xml:space="preserve"> plan and compare it against a </w:t>
      </w:r>
      <w:r w:rsidR="00FD27BF">
        <w:rPr>
          <w:rFonts w:ascii="Times New Roman" w:hAnsi="Times New Roman"/>
          <w:color w:val="000000"/>
          <w:szCs w:val="22"/>
        </w:rPr>
        <w:t>paper adopted</w:t>
      </w:r>
      <w:r>
        <w:rPr>
          <w:rFonts w:ascii="Times New Roman" w:hAnsi="Times New Roman"/>
          <w:color w:val="000000"/>
          <w:szCs w:val="22"/>
        </w:rPr>
        <w:t xml:space="preserve"> from the Equity </w:t>
      </w:r>
      <w:r w:rsidR="00FD27BF">
        <w:rPr>
          <w:rFonts w:ascii="Times New Roman" w:hAnsi="Times New Roman"/>
          <w:color w:val="000000"/>
          <w:szCs w:val="22"/>
        </w:rPr>
        <w:t xml:space="preserve">&amp; Diversity </w:t>
      </w:r>
      <w:r>
        <w:rPr>
          <w:rFonts w:ascii="Times New Roman" w:hAnsi="Times New Roman"/>
          <w:color w:val="000000"/>
          <w:szCs w:val="22"/>
        </w:rPr>
        <w:t xml:space="preserve">Action Committee.  </w:t>
      </w:r>
      <w:r w:rsidR="007A5F33">
        <w:rPr>
          <w:rFonts w:ascii="Times New Roman" w:hAnsi="Times New Roman"/>
          <w:color w:val="000000"/>
          <w:szCs w:val="22"/>
        </w:rPr>
        <w:t xml:space="preserve">It was suggested to put a small workgroup together to review plan to determine if best practices align with this and the document </w:t>
      </w:r>
      <w:r w:rsidR="00486CC0">
        <w:rPr>
          <w:rFonts w:ascii="Times New Roman" w:hAnsi="Times New Roman"/>
          <w:color w:val="000000"/>
          <w:szCs w:val="22"/>
        </w:rPr>
        <w:t>from the state</w:t>
      </w:r>
      <w:r w:rsidR="007A5F33">
        <w:rPr>
          <w:rFonts w:ascii="Times New Roman" w:hAnsi="Times New Roman"/>
          <w:color w:val="000000"/>
          <w:szCs w:val="22"/>
        </w:rPr>
        <w:t xml:space="preserve">.  Jane Maringer and Doug </w:t>
      </w:r>
      <w:proofErr w:type="spellStart"/>
      <w:r w:rsidR="007A5F33">
        <w:rPr>
          <w:rFonts w:ascii="Times New Roman" w:hAnsi="Times New Roman"/>
          <w:color w:val="000000"/>
          <w:szCs w:val="22"/>
        </w:rPr>
        <w:t>Achterman</w:t>
      </w:r>
      <w:proofErr w:type="spellEnd"/>
      <w:r w:rsidR="007A5F33">
        <w:rPr>
          <w:rFonts w:ascii="Times New Roman" w:hAnsi="Times New Roman"/>
          <w:color w:val="000000"/>
          <w:szCs w:val="22"/>
        </w:rPr>
        <w:t xml:space="preserve"> volunteered to be part of the workgroup.</w:t>
      </w:r>
    </w:p>
    <w:p w:rsidR="007A5F33" w:rsidRPr="00CD2006" w:rsidRDefault="007A5F33" w:rsidP="00CD5C77">
      <w:pPr>
        <w:pStyle w:val="ListParagraph"/>
        <w:jc w:val="both"/>
        <w:rPr>
          <w:rFonts w:ascii="Times New Roman" w:hAnsi="Times New Roman"/>
          <w:color w:val="000000"/>
          <w:szCs w:val="22"/>
        </w:rPr>
      </w:pPr>
    </w:p>
    <w:p w:rsidR="00CB6472" w:rsidRDefault="00CB6472" w:rsidP="00CD5C77">
      <w:pPr>
        <w:pStyle w:val="ListParagraph"/>
        <w:numPr>
          <w:ilvl w:val="1"/>
          <w:numId w:val="1"/>
        </w:numPr>
        <w:jc w:val="both"/>
        <w:rPr>
          <w:rFonts w:ascii="Times New Roman" w:hAnsi="Times New Roman"/>
          <w:color w:val="000000"/>
          <w:szCs w:val="22"/>
        </w:rPr>
      </w:pPr>
      <w:r>
        <w:rPr>
          <w:rFonts w:ascii="Times New Roman" w:hAnsi="Times New Roman"/>
          <w:color w:val="000000"/>
          <w:szCs w:val="22"/>
        </w:rPr>
        <w:t>AP’s 5010, 5011, 2012, 5013, 5015, 5030, 5031, 5070, 5530, 5610, 5800</w:t>
      </w:r>
    </w:p>
    <w:p w:rsidR="00133681" w:rsidRDefault="00486CC0" w:rsidP="00CD5C77">
      <w:pPr>
        <w:pStyle w:val="ListParagraph"/>
        <w:jc w:val="both"/>
        <w:rPr>
          <w:rFonts w:ascii="Times New Roman" w:hAnsi="Times New Roman"/>
          <w:color w:val="000000"/>
          <w:szCs w:val="22"/>
        </w:rPr>
      </w:pPr>
      <w:r>
        <w:rPr>
          <w:rFonts w:ascii="Times New Roman" w:hAnsi="Times New Roman"/>
          <w:color w:val="000000"/>
          <w:szCs w:val="22"/>
        </w:rPr>
        <w:t xml:space="preserve">AB 5070 was pulled out at this time.  </w:t>
      </w:r>
      <w:r w:rsidR="007A5F33">
        <w:rPr>
          <w:rFonts w:ascii="Times New Roman" w:hAnsi="Times New Roman"/>
          <w:color w:val="000000"/>
          <w:szCs w:val="22"/>
        </w:rPr>
        <w:t xml:space="preserve">Discussion occurred </w:t>
      </w:r>
      <w:r w:rsidR="00B565C8">
        <w:rPr>
          <w:rFonts w:ascii="Times New Roman" w:hAnsi="Times New Roman"/>
          <w:color w:val="000000"/>
          <w:szCs w:val="22"/>
        </w:rPr>
        <w:t xml:space="preserve">on AP5012 </w:t>
      </w:r>
      <w:r w:rsidR="007A5F33">
        <w:rPr>
          <w:rFonts w:ascii="Times New Roman" w:hAnsi="Times New Roman"/>
          <w:color w:val="000000"/>
          <w:szCs w:val="22"/>
        </w:rPr>
        <w:t xml:space="preserve">about whether international students could purchase health insurance.  Most recent </w:t>
      </w:r>
      <w:r w:rsidR="00B565C8">
        <w:rPr>
          <w:rFonts w:ascii="Times New Roman" w:hAnsi="Times New Roman"/>
          <w:color w:val="000000"/>
          <w:szCs w:val="22"/>
        </w:rPr>
        <w:t xml:space="preserve">document states that health insurance is mandatory.  Students can purchase health insurance through </w:t>
      </w:r>
      <w:r w:rsidR="00562394">
        <w:rPr>
          <w:rFonts w:ascii="Times New Roman" w:hAnsi="Times New Roman"/>
          <w:color w:val="000000"/>
          <w:szCs w:val="22"/>
        </w:rPr>
        <w:t>the district</w:t>
      </w:r>
      <w:r w:rsidR="00B565C8">
        <w:rPr>
          <w:rFonts w:ascii="Times New Roman" w:hAnsi="Times New Roman"/>
          <w:color w:val="000000"/>
          <w:szCs w:val="22"/>
        </w:rPr>
        <w:t xml:space="preserve">.  </w:t>
      </w:r>
    </w:p>
    <w:p w:rsidR="00562394" w:rsidRDefault="00562394" w:rsidP="00CD5C77">
      <w:pPr>
        <w:pStyle w:val="ListParagraph"/>
        <w:jc w:val="both"/>
        <w:rPr>
          <w:rFonts w:ascii="Times New Roman" w:hAnsi="Times New Roman"/>
          <w:color w:val="000000"/>
          <w:szCs w:val="22"/>
        </w:rPr>
      </w:pPr>
    </w:p>
    <w:p w:rsidR="00CB6472" w:rsidRDefault="00CB6472" w:rsidP="00CD5C77">
      <w:pPr>
        <w:pStyle w:val="ListParagraph"/>
        <w:numPr>
          <w:ilvl w:val="1"/>
          <w:numId w:val="1"/>
        </w:numPr>
        <w:jc w:val="both"/>
        <w:rPr>
          <w:rFonts w:ascii="Times New Roman" w:hAnsi="Times New Roman"/>
          <w:color w:val="000000"/>
          <w:szCs w:val="22"/>
        </w:rPr>
      </w:pPr>
      <w:r>
        <w:rPr>
          <w:rFonts w:ascii="Times New Roman" w:hAnsi="Times New Roman"/>
          <w:color w:val="000000"/>
          <w:szCs w:val="22"/>
        </w:rPr>
        <w:t>BP’s 5010, 5015, 5030, 5070, 5800</w:t>
      </w:r>
    </w:p>
    <w:p w:rsidR="00133681" w:rsidRDefault="00486CC0" w:rsidP="00CD5C77">
      <w:pPr>
        <w:pStyle w:val="ListParagraph"/>
        <w:ind w:left="360"/>
        <w:jc w:val="both"/>
        <w:rPr>
          <w:rFonts w:ascii="Times New Roman" w:hAnsi="Times New Roman"/>
          <w:color w:val="000000"/>
          <w:szCs w:val="22"/>
        </w:rPr>
      </w:pPr>
      <w:r>
        <w:rPr>
          <w:rFonts w:ascii="Times New Roman" w:hAnsi="Times New Roman"/>
          <w:color w:val="000000"/>
          <w:szCs w:val="22"/>
        </w:rPr>
        <w:tab/>
      </w:r>
      <w:r w:rsidR="00562394">
        <w:rPr>
          <w:rFonts w:ascii="Times New Roman" w:hAnsi="Times New Roman"/>
          <w:color w:val="000000"/>
          <w:szCs w:val="22"/>
        </w:rPr>
        <w:t>No discussion.</w:t>
      </w:r>
    </w:p>
    <w:p w:rsidR="00562394" w:rsidRDefault="00562394" w:rsidP="00CD5C77">
      <w:pPr>
        <w:pStyle w:val="ListParagraph"/>
        <w:ind w:left="360"/>
        <w:jc w:val="both"/>
        <w:rPr>
          <w:rFonts w:ascii="Times New Roman" w:hAnsi="Times New Roman"/>
          <w:color w:val="000000"/>
          <w:szCs w:val="22"/>
        </w:rPr>
      </w:pPr>
    </w:p>
    <w:p w:rsidR="00CB6472" w:rsidRDefault="00CB6472" w:rsidP="00CD5C77">
      <w:pPr>
        <w:pStyle w:val="ListParagraph"/>
        <w:numPr>
          <w:ilvl w:val="1"/>
          <w:numId w:val="1"/>
        </w:numPr>
        <w:jc w:val="both"/>
        <w:rPr>
          <w:rFonts w:ascii="Times New Roman" w:hAnsi="Times New Roman"/>
          <w:color w:val="000000"/>
          <w:szCs w:val="22"/>
        </w:rPr>
      </w:pPr>
      <w:r>
        <w:rPr>
          <w:rFonts w:ascii="Times New Roman" w:hAnsi="Times New Roman"/>
          <w:color w:val="000000"/>
          <w:szCs w:val="22"/>
        </w:rPr>
        <w:t xml:space="preserve">Guided Pathways update </w:t>
      </w:r>
    </w:p>
    <w:p w:rsidR="00133681" w:rsidRDefault="006D0D51" w:rsidP="00CD5C77">
      <w:pPr>
        <w:pStyle w:val="ListParagraph"/>
        <w:jc w:val="both"/>
        <w:rPr>
          <w:rFonts w:ascii="Times New Roman" w:hAnsi="Times New Roman"/>
          <w:color w:val="000000"/>
          <w:szCs w:val="22"/>
        </w:rPr>
      </w:pPr>
      <w:r>
        <w:rPr>
          <w:rFonts w:ascii="Times New Roman" w:hAnsi="Times New Roman"/>
          <w:color w:val="000000"/>
          <w:szCs w:val="22"/>
        </w:rPr>
        <w:t xml:space="preserve">Nikki Dequin will </w:t>
      </w:r>
      <w:r w:rsidR="00607D3C">
        <w:rPr>
          <w:rFonts w:ascii="Times New Roman" w:hAnsi="Times New Roman"/>
          <w:color w:val="000000"/>
          <w:szCs w:val="22"/>
        </w:rPr>
        <w:t>ask the Guided Pathways Task Force to provide an update at the next meeting.</w:t>
      </w:r>
    </w:p>
    <w:p w:rsidR="00133681" w:rsidRPr="00CD2006" w:rsidRDefault="00133681" w:rsidP="00CD5C77">
      <w:pPr>
        <w:pStyle w:val="ListParagraph"/>
        <w:jc w:val="both"/>
        <w:rPr>
          <w:rFonts w:ascii="Times New Roman" w:hAnsi="Times New Roman"/>
          <w:color w:val="000000"/>
          <w:szCs w:val="22"/>
        </w:rPr>
      </w:pPr>
    </w:p>
    <w:p w:rsidR="004D502D" w:rsidRDefault="00CB6472" w:rsidP="00CD5C77">
      <w:pPr>
        <w:ind w:left="360" w:hanging="360"/>
        <w:jc w:val="both"/>
        <w:rPr>
          <w:rFonts w:ascii="Times New Roman" w:hAnsi="Times New Roman"/>
          <w:b/>
          <w:bCs/>
          <w:szCs w:val="22"/>
        </w:rPr>
      </w:pPr>
      <w:r w:rsidRPr="0049390F">
        <w:rPr>
          <w:rFonts w:ascii="Times New Roman" w:hAnsi="Times New Roman"/>
          <w:b/>
          <w:bCs/>
          <w:szCs w:val="22"/>
        </w:rPr>
        <w:t>VI</w:t>
      </w:r>
      <w:r w:rsidRPr="0049390F">
        <w:rPr>
          <w:rFonts w:ascii="Times New Roman" w:hAnsi="Times New Roman"/>
          <w:b/>
          <w:bCs/>
          <w:szCs w:val="22"/>
        </w:rPr>
        <w:tab/>
        <w:t>Action:</w:t>
      </w:r>
    </w:p>
    <w:p w:rsidR="00CB6472" w:rsidRPr="004D502D" w:rsidRDefault="004D502D" w:rsidP="00CD5C77">
      <w:pPr>
        <w:ind w:left="360" w:hanging="360"/>
        <w:jc w:val="both"/>
        <w:rPr>
          <w:rFonts w:ascii="Times New Roman" w:hAnsi="Times New Roman"/>
          <w:b/>
          <w:bCs/>
          <w:szCs w:val="22"/>
        </w:rPr>
      </w:pPr>
      <w:r>
        <w:rPr>
          <w:rFonts w:ascii="Times New Roman" w:hAnsi="Times New Roman"/>
          <w:b/>
          <w:bCs/>
          <w:szCs w:val="22"/>
        </w:rPr>
        <w:tab/>
      </w:r>
      <w:r w:rsidRPr="004D502D">
        <w:rPr>
          <w:rFonts w:ascii="Times New Roman" w:hAnsi="Times New Roman"/>
          <w:bCs/>
          <w:szCs w:val="22"/>
        </w:rPr>
        <w:t>A)</w:t>
      </w:r>
      <w:r>
        <w:rPr>
          <w:rFonts w:ascii="Times New Roman" w:hAnsi="Times New Roman"/>
          <w:b/>
          <w:bCs/>
          <w:szCs w:val="22"/>
        </w:rPr>
        <w:t xml:space="preserve">  </w:t>
      </w:r>
      <w:r w:rsidR="00CB6472" w:rsidRPr="00B333F7">
        <w:rPr>
          <w:rFonts w:ascii="Times New Roman" w:hAnsi="Times New Roman"/>
          <w:bCs/>
          <w:szCs w:val="22"/>
        </w:rPr>
        <w:t>Senate Resolution in support of Student learning &amp; Prof Development</w:t>
      </w:r>
    </w:p>
    <w:p w:rsidR="004D502D" w:rsidRDefault="00133681" w:rsidP="00CD5C77">
      <w:pPr>
        <w:pStyle w:val="ListParagraph"/>
        <w:ind w:left="360"/>
        <w:jc w:val="both"/>
        <w:rPr>
          <w:rFonts w:ascii="Times New Roman" w:hAnsi="Times New Roman"/>
          <w:b/>
          <w:bCs/>
          <w:szCs w:val="22"/>
        </w:rPr>
      </w:pPr>
      <w:r>
        <w:rPr>
          <w:rFonts w:ascii="Times New Roman" w:hAnsi="Times New Roman"/>
          <w:bCs/>
          <w:szCs w:val="22"/>
        </w:rPr>
        <w:tab/>
      </w:r>
      <w:proofErr w:type="gramStart"/>
      <w:r w:rsidRPr="00133681">
        <w:rPr>
          <w:rFonts w:ascii="Times New Roman" w:hAnsi="Times New Roman"/>
          <w:b/>
          <w:bCs/>
          <w:szCs w:val="22"/>
        </w:rPr>
        <w:t>MSC (</w:t>
      </w:r>
      <w:r w:rsidR="00552549">
        <w:rPr>
          <w:rFonts w:ascii="Times New Roman" w:hAnsi="Times New Roman"/>
          <w:b/>
          <w:bCs/>
          <w:szCs w:val="22"/>
        </w:rPr>
        <w:t xml:space="preserve">Andrew </w:t>
      </w:r>
      <w:proofErr w:type="spellStart"/>
      <w:r w:rsidR="00552549">
        <w:rPr>
          <w:rFonts w:ascii="Times New Roman" w:hAnsi="Times New Roman"/>
          <w:b/>
          <w:bCs/>
          <w:szCs w:val="22"/>
        </w:rPr>
        <w:t>Delunas</w:t>
      </w:r>
      <w:proofErr w:type="spellEnd"/>
      <w:r w:rsidR="00552549">
        <w:rPr>
          <w:rFonts w:ascii="Times New Roman" w:hAnsi="Times New Roman"/>
          <w:b/>
          <w:bCs/>
          <w:szCs w:val="22"/>
        </w:rPr>
        <w:t>/Blanca Arteaga</w:t>
      </w:r>
      <w:r w:rsidRPr="00133681">
        <w:rPr>
          <w:rFonts w:ascii="Times New Roman" w:hAnsi="Times New Roman"/>
          <w:b/>
          <w:bCs/>
          <w:szCs w:val="22"/>
        </w:rPr>
        <w:t>).</w:t>
      </w:r>
      <w:proofErr w:type="gramEnd"/>
      <w:r w:rsidR="00552549">
        <w:rPr>
          <w:rFonts w:ascii="Times New Roman" w:hAnsi="Times New Roman"/>
          <w:b/>
          <w:bCs/>
          <w:szCs w:val="22"/>
        </w:rPr>
        <w:t xml:space="preserve">  </w:t>
      </w:r>
      <w:proofErr w:type="gramStart"/>
      <w:r w:rsidR="00486CC0">
        <w:rPr>
          <w:rFonts w:ascii="Times New Roman" w:hAnsi="Times New Roman"/>
          <w:b/>
          <w:bCs/>
          <w:szCs w:val="22"/>
        </w:rPr>
        <w:t>All in favor.</w:t>
      </w:r>
      <w:proofErr w:type="gramEnd"/>
      <w:r w:rsidR="00486CC0">
        <w:rPr>
          <w:rFonts w:ascii="Times New Roman" w:hAnsi="Times New Roman"/>
          <w:b/>
          <w:bCs/>
          <w:szCs w:val="22"/>
        </w:rPr>
        <w:t xml:space="preserve">  Motion passed.  </w:t>
      </w:r>
      <w:r w:rsidRPr="00133681">
        <w:rPr>
          <w:rFonts w:ascii="Times New Roman" w:hAnsi="Times New Roman"/>
          <w:b/>
          <w:bCs/>
          <w:szCs w:val="22"/>
        </w:rPr>
        <w:t xml:space="preserve"> </w:t>
      </w:r>
    </w:p>
    <w:p w:rsidR="00ED51DD" w:rsidRPr="004C0ED1" w:rsidRDefault="004C0ED1" w:rsidP="00CD5C77">
      <w:pPr>
        <w:pStyle w:val="ListParagraph"/>
        <w:ind w:left="360"/>
        <w:jc w:val="both"/>
        <w:rPr>
          <w:rFonts w:ascii="Times New Roman" w:hAnsi="Times New Roman"/>
          <w:bCs/>
          <w:szCs w:val="22"/>
        </w:rPr>
      </w:pPr>
      <w:r>
        <w:rPr>
          <w:rFonts w:ascii="Times New Roman" w:hAnsi="Times New Roman"/>
          <w:b/>
          <w:bCs/>
          <w:szCs w:val="22"/>
        </w:rPr>
        <w:tab/>
      </w:r>
      <w:r w:rsidRPr="004C0ED1">
        <w:rPr>
          <w:rFonts w:ascii="Times New Roman" w:hAnsi="Times New Roman"/>
          <w:bCs/>
          <w:szCs w:val="22"/>
        </w:rPr>
        <w:t>There was a discussion about supporting students</w:t>
      </w:r>
      <w:r w:rsidR="00425C36">
        <w:rPr>
          <w:rFonts w:ascii="Times New Roman" w:hAnsi="Times New Roman"/>
          <w:bCs/>
          <w:szCs w:val="22"/>
        </w:rPr>
        <w:t>’</w:t>
      </w:r>
      <w:r w:rsidR="003E4326">
        <w:rPr>
          <w:rFonts w:ascii="Times New Roman" w:hAnsi="Times New Roman"/>
          <w:bCs/>
          <w:szCs w:val="22"/>
        </w:rPr>
        <w:t xml:space="preserve"> needs and what the student’s</w:t>
      </w:r>
      <w:r w:rsidRPr="004C0ED1">
        <w:rPr>
          <w:rFonts w:ascii="Times New Roman" w:hAnsi="Times New Roman"/>
          <w:bCs/>
          <w:szCs w:val="22"/>
        </w:rPr>
        <w:t xml:space="preserve"> responsibility is.  It </w:t>
      </w:r>
      <w:r>
        <w:rPr>
          <w:rFonts w:ascii="Times New Roman" w:hAnsi="Times New Roman"/>
          <w:bCs/>
          <w:szCs w:val="22"/>
        </w:rPr>
        <w:tab/>
      </w:r>
      <w:r w:rsidRPr="004C0ED1">
        <w:rPr>
          <w:rFonts w:ascii="Times New Roman" w:hAnsi="Times New Roman"/>
          <w:bCs/>
          <w:szCs w:val="22"/>
        </w:rPr>
        <w:t xml:space="preserve">was suggested to come up with guidelines for instructors and students that may be added to </w:t>
      </w:r>
      <w:r>
        <w:rPr>
          <w:rFonts w:ascii="Times New Roman" w:hAnsi="Times New Roman"/>
          <w:bCs/>
          <w:szCs w:val="22"/>
        </w:rPr>
        <w:t>the</w:t>
      </w:r>
      <w:r w:rsidRPr="004C0ED1">
        <w:rPr>
          <w:rFonts w:ascii="Times New Roman" w:hAnsi="Times New Roman"/>
          <w:bCs/>
          <w:szCs w:val="22"/>
        </w:rPr>
        <w:t xml:space="preserve"> </w:t>
      </w:r>
      <w:r>
        <w:rPr>
          <w:rFonts w:ascii="Times New Roman" w:hAnsi="Times New Roman"/>
          <w:bCs/>
          <w:szCs w:val="22"/>
        </w:rPr>
        <w:tab/>
      </w:r>
      <w:r w:rsidRPr="004C0ED1">
        <w:rPr>
          <w:rFonts w:ascii="Times New Roman" w:hAnsi="Times New Roman"/>
          <w:bCs/>
          <w:szCs w:val="22"/>
        </w:rPr>
        <w:t>syllabus.  Another suggestion was to include something in the faculty handbook about this.</w:t>
      </w:r>
    </w:p>
    <w:p w:rsidR="004C0ED1" w:rsidRDefault="004C0ED1" w:rsidP="004D502D">
      <w:pPr>
        <w:pStyle w:val="ListParagraph"/>
        <w:ind w:left="360"/>
        <w:rPr>
          <w:rFonts w:ascii="Times New Roman" w:hAnsi="Times New Roman"/>
          <w:b/>
          <w:bCs/>
          <w:szCs w:val="22"/>
        </w:rPr>
      </w:pPr>
    </w:p>
    <w:p w:rsidR="003E4326" w:rsidRPr="00552549" w:rsidRDefault="003E4326" w:rsidP="003E4326">
      <w:pPr>
        <w:rPr>
          <w:rFonts w:ascii="Times New Roman" w:hAnsi="Times New Roman"/>
          <w:bCs/>
          <w:szCs w:val="22"/>
        </w:rPr>
      </w:pPr>
      <w:r>
        <w:rPr>
          <w:rFonts w:ascii="Times New Roman" w:hAnsi="Times New Roman"/>
          <w:b/>
          <w:bCs/>
          <w:szCs w:val="22"/>
        </w:rPr>
        <w:tab/>
      </w:r>
      <w:proofErr w:type="gramStart"/>
      <w:r w:rsidRPr="00552549">
        <w:rPr>
          <w:rFonts w:ascii="Times New Roman" w:hAnsi="Times New Roman"/>
          <w:bCs/>
          <w:szCs w:val="22"/>
        </w:rPr>
        <w:t>Motion to extend meeting by 2 minutes.</w:t>
      </w:r>
      <w:proofErr w:type="gramEnd"/>
      <w:r w:rsidRPr="00552549">
        <w:rPr>
          <w:rFonts w:ascii="Times New Roman" w:hAnsi="Times New Roman"/>
          <w:bCs/>
          <w:szCs w:val="22"/>
        </w:rPr>
        <w:t xml:space="preserve">  </w:t>
      </w:r>
    </w:p>
    <w:p w:rsidR="003E4326" w:rsidRDefault="003E4326" w:rsidP="003E4326">
      <w:pPr>
        <w:rPr>
          <w:rFonts w:ascii="Times New Roman" w:hAnsi="Times New Roman"/>
          <w:b/>
          <w:bCs/>
          <w:szCs w:val="22"/>
        </w:rPr>
      </w:pPr>
      <w:r>
        <w:rPr>
          <w:rFonts w:ascii="Times New Roman" w:hAnsi="Times New Roman"/>
          <w:b/>
          <w:bCs/>
          <w:szCs w:val="22"/>
        </w:rPr>
        <w:tab/>
      </w:r>
      <w:proofErr w:type="gramStart"/>
      <w:r>
        <w:rPr>
          <w:rFonts w:ascii="Times New Roman" w:hAnsi="Times New Roman"/>
          <w:b/>
          <w:bCs/>
          <w:szCs w:val="22"/>
        </w:rPr>
        <w:t xml:space="preserve">MSC (Doug </w:t>
      </w:r>
      <w:proofErr w:type="spellStart"/>
      <w:r>
        <w:rPr>
          <w:rFonts w:ascii="Times New Roman" w:hAnsi="Times New Roman"/>
          <w:b/>
          <w:bCs/>
          <w:szCs w:val="22"/>
        </w:rPr>
        <w:t>Achterman</w:t>
      </w:r>
      <w:proofErr w:type="spellEnd"/>
      <w:r>
        <w:rPr>
          <w:rFonts w:ascii="Times New Roman" w:hAnsi="Times New Roman"/>
          <w:b/>
          <w:bCs/>
          <w:szCs w:val="22"/>
        </w:rPr>
        <w:t>/Jane Maringer).</w:t>
      </w:r>
      <w:proofErr w:type="gramEnd"/>
      <w:r>
        <w:rPr>
          <w:rFonts w:ascii="Times New Roman" w:hAnsi="Times New Roman"/>
          <w:b/>
          <w:bCs/>
          <w:szCs w:val="22"/>
        </w:rPr>
        <w:t xml:space="preserve">  </w:t>
      </w:r>
      <w:proofErr w:type="gramStart"/>
      <w:r>
        <w:rPr>
          <w:rFonts w:ascii="Times New Roman" w:hAnsi="Times New Roman"/>
          <w:b/>
          <w:bCs/>
          <w:szCs w:val="22"/>
        </w:rPr>
        <w:t>All in favor.</w:t>
      </w:r>
      <w:proofErr w:type="gramEnd"/>
      <w:r>
        <w:rPr>
          <w:rFonts w:ascii="Times New Roman" w:hAnsi="Times New Roman"/>
          <w:b/>
          <w:bCs/>
          <w:szCs w:val="22"/>
        </w:rPr>
        <w:t xml:space="preserve">  Motion passed.</w:t>
      </w:r>
    </w:p>
    <w:p w:rsidR="003E4326" w:rsidRPr="00B333F7" w:rsidRDefault="003E4326" w:rsidP="003E4326">
      <w:pPr>
        <w:rPr>
          <w:rFonts w:ascii="Times New Roman" w:hAnsi="Times New Roman"/>
          <w:b/>
          <w:bCs/>
          <w:szCs w:val="22"/>
        </w:rPr>
      </w:pPr>
    </w:p>
    <w:p w:rsidR="0027510E" w:rsidRPr="004D502D" w:rsidRDefault="004D502D" w:rsidP="004D502D">
      <w:pPr>
        <w:pStyle w:val="ListParagraph"/>
        <w:ind w:left="360"/>
        <w:rPr>
          <w:rFonts w:ascii="Times New Roman" w:hAnsi="Times New Roman"/>
          <w:b/>
          <w:bCs/>
          <w:szCs w:val="22"/>
        </w:rPr>
      </w:pPr>
      <w:r>
        <w:rPr>
          <w:rFonts w:ascii="Times New Roman" w:hAnsi="Times New Roman"/>
          <w:bCs/>
          <w:szCs w:val="22"/>
        </w:rPr>
        <w:t>B)</w:t>
      </w:r>
      <w:r>
        <w:rPr>
          <w:rFonts w:ascii="Times New Roman" w:hAnsi="Times New Roman"/>
          <w:bCs/>
          <w:szCs w:val="22"/>
        </w:rPr>
        <w:tab/>
      </w:r>
      <w:r w:rsidR="00CB6472" w:rsidRPr="00B333F7">
        <w:rPr>
          <w:rFonts w:ascii="Times New Roman" w:hAnsi="Times New Roman"/>
          <w:bCs/>
          <w:szCs w:val="22"/>
        </w:rPr>
        <w:t>AP’s &amp; BP’s 7160-7260</w:t>
      </w:r>
    </w:p>
    <w:p w:rsidR="00133681" w:rsidRPr="00B333F7" w:rsidRDefault="00133681" w:rsidP="00133681">
      <w:pPr>
        <w:pStyle w:val="ListParagraph"/>
        <w:rPr>
          <w:rFonts w:ascii="Times New Roman" w:hAnsi="Times New Roman"/>
          <w:bCs/>
          <w:szCs w:val="22"/>
        </w:rPr>
      </w:pPr>
      <w:proofErr w:type="gramStart"/>
      <w:r w:rsidRPr="00133681">
        <w:rPr>
          <w:rFonts w:ascii="Times New Roman" w:hAnsi="Times New Roman"/>
          <w:b/>
          <w:bCs/>
          <w:szCs w:val="22"/>
        </w:rPr>
        <w:t>MSC (</w:t>
      </w:r>
      <w:r w:rsidR="00552549">
        <w:rPr>
          <w:rFonts w:ascii="Times New Roman" w:hAnsi="Times New Roman"/>
          <w:b/>
          <w:bCs/>
          <w:szCs w:val="22"/>
        </w:rPr>
        <w:t xml:space="preserve">Andrew </w:t>
      </w:r>
      <w:proofErr w:type="spellStart"/>
      <w:r w:rsidR="00552549">
        <w:rPr>
          <w:rFonts w:ascii="Times New Roman" w:hAnsi="Times New Roman"/>
          <w:b/>
          <w:bCs/>
          <w:szCs w:val="22"/>
        </w:rPr>
        <w:t>Delunas</w:t>
      </w:r>
      <w:proofErr w:type="spellEnd"/>
      <w:r w:rsidR="00552549">
        <w:rPr>
          <w:rFonts w:ascii="Times New Roman" w:hAnsi="Times New Roman"/>
          <w:b/>
          <w:bCs/>
          <w:szCs w:val="22"/>
        </w:rPr>
        <w:t>/Carla Velarde-Barros).</w:t>
      </w:r>
      <w:proofErr w:type="gramEnd"/>
      <w:r w:rsidR="00552549">
        <w:rPr>
          <w:rFonts w:ascii="Times New Roman" w:hAnsi="Times New Roman"/>
          <w:b/>
          <w:bCs/>
          <w:szCs w:val="22"/>
        </w:rPr>
        <w:t xml:space="preserve">  </w:t>
      </w:r>
      <w:proofErr w:type="gramStart"/>
      <w:r w:rsidR="00486CC0">
        <w:rPr>
          <w:rFonts w:ascii="Times New Roman" w:hAnsi="Times New Roman"/>
          <w:b/>
          <w:bCs/>
          <w:szCs w:val="22"/>
        </w:rPr>
        <w:t>All in favor.</w:t>
      </w:r>
      <w:proofErr w:type="gramEnd"/>
      <w:r w:rsidR="00486CC0">
        <w:rPr>
          <w:rFonts w:ascii="Times New Roman" w:hAnsi="Times New Roman"/>
          <w:b/>
          <w:bCs/>
          <w:szCs w:val="22"/>
        </w:rPr>
        <w:t xml:space="preserve">  Motion passed.  </w:t>
      </w:r>
    </w:p>
    <w:p w:rsidR="00552549" w:rsidRPr="00B333F7" w:rsidRDefault="00552549" w:rsidP="003E4326">
      <w:pPr>
        <w:rPr>
          <w:rFonts w:ascii="Times New Roman" w:hAnsi="Times New Roman"/>
          <w:b/>
          <w:bCs/>
          <w:szCs w:val="22"/>
        </w:rPr>
      </w:pPr>
      <w:r w:rsidRPr="00552549">
        <w:rPr>
          <w:rFonts w:ascii="Times New Roman" w:hAnsi="Times New Roman"/>
          <w:bCs/>
          <w:szCs w:val="22"/>
        </w:rPr>
        <w:tab/>
      </w:r>
    </w:p>
    <w:p w:rsidR="00CB6472" w:rsidRPr="0049390F" w:rsidRDefault="00CB6472" w:rsidP="00CB6472">
      <w:pPr>
        <w:rPr>
          <w:rFonts w:ascii="Times New Roman" w:hAnsi="Times New Roman"/>
          <w:b/>
          <w:bCs/>
          <w:szCs w:val="22"/>
        </w:rPr>
      </w:pPr>
      <w:r>
        <w:rPr>
          <w:rFonts w:ascii="Times New Roman" w:hAnsi="Times New Roman"/>
          <w:b/>
          <w:bCs/>
          <w:szCs w:val="22"/>
        </w:rPr>
        <w:t xml:space="preserve">VII </w:t>
      </w:r>
      <w:r w:rsidRPr="0049390F">
        <w:rPr>
          <w:rFonts w:ascii="Times New Roman" w:hAnsi="Times New Roman"/>
          <w:b/>
          <w:bCs/>
          <w:szCs w:val="22"/>
        </w:rPr>
        <w:t>Closing Items:</w:t>
      </w:r>
    </w:p>
    <w:p w:rsidR="00CB6472" w:rsidRDefault="00CB6472" w:rsidP="00CB6472">
      <w:pPr>
        <w:numPr>
          <w:ilvl w:val="1"/>
          <w:numId w:val="3"/>
        </w:numPr>
        <w:rPr>
          <w:rFonts w:ascii="Times New Roman" w:hAnsi="Times New Roman"/>
          <w:szCs w:val="22"/>
        </w:rPr>
      </w:pPr>
      <w:r w:rsidRPr="0049390F">
        <w:rPr>
          <w:rFonts w:ascii="Times New Roman" w:hAnsi="Times New Roman"/>
          <w:szCs w:val="22"/>
        </w:rPr>
        <w:t>Open Forum: (time permitting)</w:t>
      </w:r>
    </w:p>
    <w:p w:rsidR="00133681" w:rsidRDefault="00133681" w:rsidP="00133681">
      <w:pPr>
        <w:ind w:left="720"/>
        <w:rPr>
          <w:rFonts w:ascii="Times New Roman" w:hAnsi="Times New Roman"/>
          <w:szCs w:val="22"/>
        </w:rPr>
      </w:pPr>
      <w:r>
        <w:rPr>
          <w:rFonts w:ascii="Times New Roman" w:hAnsi="Times New Roman"/>
          <w:szCs w:val="22"/>
        </w:rPr>
        <w:t>No discussion.</w:t>
      </w:r>
    </w:p>
    <w:p w:rsidR="00133681" w:rsidRPr="0049390F" w:rsidRDefault="00133681" w:rsidP="00133681">
      <w:pPr>
        <w:ind w:left="720"/>
        <w:rPr>
          <w:rFonts w:ascii="Times New Roman" w:hAnsi="Times New Roman"/>
          <w:szCs w:val="22"/>
        </w:rPr>
      </w:pPr>
    </w:p>
    <w:p w:rsidR="000159D6" w:rsidRDefault="000159D6" w:rsidP="000159D6">
      <w:pPr>
        <w:numPr>
          <w:ilvl w:val="1"/>
          <w:numId w:val="3"/>
        </w:numPr>
        <w:rPr>
          <w:rFonts w:ascii="Times New Roman" w:hAnsi="Times New Roman"/>
          <w:szCs w:val="22"/>
        </w:rPr>
      </w:pPr>
      <w:r>
        <w:rPr>
          <w:rFonts w:ascii="Times New Roman" w:hAnsi="Times New Roman"/>
          <w:szCs w:val="22"/>
        </w:rPr>
        <w:t>Items for next agenda:</w:t>
      </w:r>
    </w:p>
    <w:p w:rsidR="000159D6" w:rsidRDefault="000159D6" w:rsidP="000159D6">
      <w:pPr>
        <w:pStyle w:val="ListParagraph"/>
        <w:numPr>
          <w:ilvl w:val="2"/>
          <w:numId w:val="3"/>
        </w:numPr>
        <w:rPr>
          <w:rFonts w:ascii="Times New Roman" w:hAnsi="Times New Roman"/>
          <w:szCs w:val="22"/>
        </w:rPr>
      </w:pPr>
      <w:r w:rsidRPr="000159D6">
        <w:rPr>
          <w:rFonts w:ascii="Times New Roman" w:hAnsi="Times New Roman"/>
          <w:szCs w:val="22"/>
        </w:rPr>
        <w:t>Guided Pathways update</w:t>
      </w:r>
    </w:p>
    <w:p w:rsidR="00A51835" w:rsidRDefault="00A51835" w:rsidP="000159D6">
      <w:pPr>
        <w:pStyle w:val="ListParagraph"/>
        <w:numPr>
          <w:ilvl w:val="2"/>
          <w:numId w:val="3"/>
        </w:numPr>
        <w:rPr>
          <w:rFonts w:ascii="Times New Roman" w:hAnsi="Times New Roman"/>
          <w:szCs w:val="22"/>
        </w:rPr>
      </w:pPr>
      <w:r>
        <w:rPr>
          <w:rFonts w:ascii="Times New Roman" w:hAnsi="Times New Roman"/>
          <w:szCs w:val="22"/>
        </w:rPr>
        <w:t>Faculty handbook website</w:t>
      </w:r>
    </w:p>
    <w:p w:rsidR="00607D3C" w:rsidRDefault="006D0D51" w:rsidP="00607D3C">
      <w:pPr>
        <w:pStyle w:val="ListParagraph"/>
        <w:numPr>
          <w:ilvl w:val="2"/>
          <w:numId w:val="3"/>
        </w:numPr>
        <w:rPr>
          <w:rFonts w:ascii="Times New Roman" w:hAnsi="Times New Roman"/>
          <w:szCs w:val="22"/>
        </w:rPr>
      </w:pPr>
      <w:r>
        <w:rPr>
          <w:rFonts w:ascii="Times New Roman" w:hAnsi="Times New Roman"/>
          <w:szCs w:val="22"/>
        </w:rPr>
        <w:t>Web accessibility complaint process resolution</w:t>
      </w:r>
    </w:p>
    <w:p w:rsidR="00D52325" w:rsidRDefault="00D52325" w:rsidP="00607D3C">
      <w:pPr>
        <w:pStyle w:val="ListParagraph"/>
        <w:numPr>
          <w:ilvl w:val="2"/>
          <w:numId w:val="3"/>
        </w:numPr>
        <w:rPr>
          <w:rFonts w:ascii="Times New Roman" w:hAnsi="Times New Roman"/>
          <w:szCs w:val="22"/>
        </w:rPr>
      </w:pPr>
      <w:r>
        <w:rPr>
          <w:rFonts w:ascii="Times New Roman" w:hAnsi="Times New Roman"/>
          <w:szCs w:val="22"/>
        </w:rPr>
        <w:t>ILO’s – action item</w:t>
      </w:r>
    </w:p>
    <w:p w:rsidR="00750C49" w:rsidRPr="00607D3C" w:rsidRDefault="00750C49" w:rsidP="00607D3C">
      <w:pPr>
        <w:pStyle w:val="ListParagraph"/>
        <w:numPr>
          <w:ilvl w:val="2"/>
          <w:numId w:val="3"/>
        </w:numPr>
        <w:rPr>
          <w:rFonts w:ascii="Times New Roman" w:hAnsi="Times New Roman"/>
          <w:szCs w:val="22"/>
        </w:rPr>
      </w:pPr>
      <w:r>
        <w:rPr>
          <w:rFonts w:ascii="Times New Roman" w:hAnsi="Times New Roman"/>
          <w:szCs w:val="22"/>
        </w:rPr>
        <w:t>Fall and spring 2018 finals schedule – action item</w:t>
      </w:r>
    </w:p>
    <w:p w:rsidR="00BA070C" w:rsidRPr="00805FA8" w:rsidRDefault="00BA070C" w:rsidP="00805FA8">
      <w:pPr>
        <w:ind w:left="720"/>
        <w:jc w:val="both"/>
        <w:rPr>
          <w:rFonts w:ascii="Times New Roman" w:hAnsi="Times New Roman"/>
          <w:szCs w:val="22"/>
        </w:rPr>
      </w:pPr>
    </w:p>
    <w:p w:rsidR="007C1CBD" w:rsidRPr="00805FA8" w:rsidRDefault="007C1CBD" w:rsidP="00805FA8">
      <w:pPr>
        <w:ind w:left="360" w:hanging="360"/>
        <w:jc w:val="both"/>
        <w:rPr>
          <w:rFonts w:ascii="Times New Roman" w:hAnsi="Times New Roman"/>
          <w:b/>
          <w:szCs w:val="22"/>
        </w:rPr>
      </w:pPr>
      <w:proofErr w:type="gramStart"/>
      <w:r w:rsidRPr="00805FA8">
        <w:rPr>
          <w:rFonts w:ascii="Times New Roman" w:hAnsi="Times New Roman"/>
          <w:b/>
          <w:szCs w:val="22"/>
        </w:rPr>
        <w:t xml:space="preserve">VIII  </w:t>
      </w:r>
      <w:r w:rsidR="00A343E1" w:rsidRPr="00805FA8">
        <w:rPr>
          <w:rFonts w:ascii="Times New Roman" w:hAnsi="Times New Roman"/>
          <w:b/>
          <w:szCs w:val="22"/>
        </w:rPr>
        <w:t>Adjournment</w:t>
      </w:r>
      <w:proofErr w:type="gramEnd"/>
      <w:r w:rsidR="00E14636" w:rsidRPr="00805FA8">
        <w:rPr>
          <w:rFonts w:ascii="Times New Roman" w:hAnsi="Times New Roman"/>
          <w:b/>
          <w:szCs w:val="22"/>
        </w:rPr>
        <w:t>:</w:t>
      </w:r>
    </w:p>
    <w:p w:rsidR="00BA070C" w:rsidRPr="00805FA8" w:rsidRDefault="00BA070C" w:rsidP="00805FA8">
      <w:pPr>
        <w:ind w:left="360" w:hanging="360"/>
        <w:jc w:val="both"/>
        <w:rPr>
          <w:rFonts w:ascii="Times New Roman" w:hAnsi="Times New Roman"/>
          <w:b/>
          <w:szCs w:val="22"/>
        </w:rPr>
      </w:pPr>
    </w:p>
    <w:p w:rsidR="00BA070C" w:rsidRPr="00805FA8" w:rsidRDefault="00BA070C" w:rsidP="00805FA8">
      <w:pPr>
        <w:ind w:left="360" w:hanging="360"/>
        <w:jc w:val="both"/>
        <w:rPr>
          <w:rFonts w:ascii="Times New Roman" w:hAnsi="Times New Roman"/>
          <w:b/>
          <w:szCs w:val="22"/>
        </w:rPr>
      </w:pPr>
      <w:r w:rsidRPr="00805FA8">
        <w:rPr>
          <w:rFonts w:ascii="Times New Roman" w:hAnsi="Times New Roman"/>
          <w:b/>
          <w:szCs w:val="22"/>
        </w:rPr>
        <w:t>A motion</w:t>
      </w:r>
      <w:r w:rsidR="002A5018" w:rsidRPr="00805FA8">
        <w:rPr>
          <w:rFonts w:ascii="Times New Roman" w:hAnsi="Times New Roman"/>
          <w:b/>
          <w:szCs w:val="22"/>
        </w:rPr>
        <w:t xml:space="preserve"> to adjourn was made by </w:t>
      </w:r>
      <w:r w:rsidR="00552549">
        <w:rPr>
          <w:rFonts w:ascii="Times New Roman" w:hAnsi="Times New Roman"/>
          <w:b/>
          <w:szCs w:val="22"/>
        </w:rPr>
        <w:t>Blanca Arteaga</w:t>
      </w:r>
      <w:r w:rsidR="00CB6472">
        <w:rPr>
          <w:rFonts w:ascii="Times New Roman" w:hAnsi="Times New Roman"/>
          <w:b/>
          <w:szCs w:val="22"/>
        </w:rPr>
        <w:t xml:space="preserve"> at </w:t>
      </w:r>
      <w:r w:rsidR="00552549">
        <w:rPr>
          <w:rFonts w:ascii="Times New Roman" w:hAnsi="Times New Roman"/>
          <w:b/>
          <w:szCs w:val="22"/>
        </w:rPr>
        <w:t>4:02</w:t>
      </w:r>
      <w:r w:rsidRPr="00805FA8">
        <w:rPr>
          <w:rFonts w:ascii="Times New Roman" w:hAnsi="Times New Roman"/>
          <w:b/>
          <w:szCs w:val="22"/>
        </w:rPr>
        <w:t>.  Next Meeting:  May 1</w:t>
      </w:r>
      <w:r w:rsidR="00CB6472">
        <w:rPr>
          <w:rFonts w:ascii="Times New Roman" w:hAnsi="Times New Roman"/>
          <w:b/>
          <w:szCs w:val="22"/>
        </w:rPr>
        <w:t>5</w:t>
      </w:r>
      <w:r w:rsidRPr="00805FA8">
        <w:rPr>
          <w:rFonts w:ascii="Times New Roman" w:hAnsi="Times New Roman"/>
          <w:b/>
          <w:szCs w:val="22"/>
        </w:rPr>
        <w:t>, 2018.</w:t>
      </w:r>
    </w:p>
    <w:p w:rsidR="006C7BB1" w:rsidRPr="00805FA8" w:rsidRDefault="006C7BB1" w:rsidP="00805FA8">
      <w:pPr>
        <w:ind w:left="360" w:hanging="360"/>
        <w:jc w:val="both"/>
        <w:rPr>
          <w:rFonts w:ascii="Times New Roman" w:hAnsi="Times New Roman"/>
          <w:b/>
          <w:szCs w:val="22"/>
        </w:rPr>
      </w:pPr>
    </w:p>
    <w:p w:rsidR="007C1CBD" w:rsidRPr="00805FA8" w:rsidRDefault="007C1CBD" w:rsidP="00805FA8">
      <w:pPr>
        <w:jc w:val="both"/>
        <w:rPr>
          <w:rFonts w:ascii="Times New Roman" w:hAnsi="Times New Roman"/>
          <w:b/>
          <w:bCs/>
          <w:szCs w:val="22"/>
        </w:rPr>
      </w:pPr>
    </w:p>
    <w:p w:rsidR="00573904" w:rsidRPr="00805FA8" w:rsidRDefault="00573904" w:rsidP="00805FA8">
      <w:pPr>
        <w:jc w:val="both"/>
        <w:rPr>
          <w:rFonts w:ascii="Times New Roman" w:hAnsi="Times New Roman"/>
          <w:b/>
          <w:bCs/>
          <w:szCs w:val="22"/>
        </w:rPr>
      </w:pPr>
    </w:p>
    <w:p w:rsidR="006C7BB1" w:rsidRPr="00805FA8" w:rsidRDefault="006C7BB1" w:rsidP="00805FA8">
      <w:pPr>
        <w:jc w:val="both"/>
        <w:rPr>
          <w:rFonts w:ascii="Times New Roman" w:hAnsi="Times New Roman"/>
          <w:b/>
          <w:bCs/>
          <w:szCs w:val="22"/>
        </w:rPr>
      </w:pPr>
    </w:p>
    <w:p w:rsidR="006C7BB1" w:rsidRPr="00805FA8" w:rsidRDefault="006C7BB1" w:rsidP="00805FA8">
      <w:pPr>
        <w:jc w:val="both"/>
        <w:rPr>
          <w:rFonts w:ascii="Times New Roman" w:hAnsi="Times New Roman"/>
          <w:b/>
          <w:bCs/>
          <w:szCs w:val="22"/>
        </w:rPr>
      </w:pPr>
    </w:p>
    <w:p w:rsidR="006C7BB1" w:rsidRPr="00805FA8" w:rsidRDefault="006C7BB1" w:rsidP="00805FA8">
      <w:pPr>
        <w:jc w:val="both"/>
        <w:rPr>
          <w:rFonts w:ascii="Times New Roman" w:hAnsi="Times New Roman"/>
          <w:b/>
          <w:bCs/>
          <w:szCs w:val="22"/>
        </w:rPr>
      </w:pPr>
    </w:p>
    <w:p w:rsidR="00A343E1" w:rsidRPr="00805FA8" w:rsidRDefault="00A343E1" w:rsidP="00805FA8">
      <w:pPr>
        <w:jc w:val="both"/>
        <w:rPr>
          <w:rFonts w:ascii="Times New Roman" w:hAnsi="Times New Roman"/>
          <w:b/>
          <w:bCs/>
          <w:szCs w:val="22"/>
        </w:rPr>
      </w:pPr>
      <w:r w:rsidRPr="00805FA8">
        <w:rPr>
          <w:rFonts w:ascii="Times New Roman" w:hAnsi="Times New Roman"/>
          <w:b/>
          <w:bCs/>
          <w:szCs w:val="22"/>
        </w:rPr>
        <w:t xml:space="preserve">Senate Responsibilities: “10 + 1” </w:t>
      </w:r>
    </w:p>
    <w:p w:rsidR="00A343E1" w:rsidRPr="00805FA8" w:rsidRDefault="00A343E1" w:rsidP="00805FA8">
      <w:pPr>
        <w:jc w:val="both"/>
        <w:rPr>
          <w:rFonts w:ascii="Times New Roman" w:hAnsi="Times New Roman"/>
          <w:b/>
          <w:bCs/>
          <w:szCs w:val="22"/>
        </w:rPr>
      </w:pP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Curriculum, including establishing prerequisites and placing courses within disciplines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Degree and certificate requirements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Grading policies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Educational program development</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Standards or policies regarding student preparation and success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District and college governance, as related to faculty roles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Faculty roles and involvement in accreditation processes, including self-study and annual reports.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Policies for faculty professional development activities</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Processes for program review</w:t>
      </w:r>
    </w:p>
    <w:p w:rsidR="00A343E1" w:rsidRPr="00805FA8" w:rsidRDefault="00A343E1" w:rsidP="00805FA8">
      <w:pPr>
        <w:numPr>
          <w:ilvl w:val="0"/>
          <w:numId w:val="2"/>
        </w:numPr>
        <w:ind w:left="540" w:hanging="540"/>
        <w:jc w:val="both"/>
        <w:rPr>
          <w:rFonts w:ascii="Times New Roman" w:hAnsi="Times New Roman"/>
          <w:szCs w:val="22"/>
        </w:rPr>
      </w:pPr>
      <w:r w:rsidRPr="00805FA8">
        <w:rPr>
          <w:rFonts w:ascii="Times New Roman" w:hAnsi="Times New Roman"/>
          <w:szCs w:val="22"/>
        </w:rPr>
        <w:t>Processes for institutional planning and budget development</w:t>
      </w:r>
    </w:p>
    <w:p w:rsidR="00AB4E2F" w:rsidRPr="00AB4E2F" w:rsidRDefault="00A343E1" w:rsidP="00805FA8">
      <w:pPr>
        <w:numPr>
          <w:ilvl w:val="0"/>
          <w:numId w:val="2"/>
        </w:numPr>
        <w:ind w:left="540" w:hanging="540"/>
        <w:jc w:val="both"/>
        <w:rPr>
          <w:rFonts w:ascii="Calibri" w:hAnsi="Calibri"/>
          <w:color w:val="000000"/>
          <w:sz w:val="24"/>
        </w:rPr>
      </w:pPr>
      <w:r w:rsidRPr="00805FA8">
        <w:rPr>
          <w:rFonts w:ascii="Times New Roman" w:hAnsi="Times New Roman"/>
          <w:i/>
          <w:szCs w:val="22"/>
        </w:rPr>
        <w:t>Other academic and professional matters as mutually agreed upon between the g</w:t>
      </w:r>
      <w:r w:rsidR="00B667CD" w:rsidRPr="00805FA8">
        <w:rPr>
          <w:rFonts w:ascii="Times New Roman" w:hAnsi="Times New Roman"/>
          <w:i/>
          <w:szCs w:val="22"/>
        </w:rPr>
        <w:t>overning board and</w:t>
      </w:r>
      <w:r w:rsidR="00B667CD">
        <w:rPr>
          <w:rFonts w:ascii="Times New Roman" w:hAnsi="Times New Roman"/>
          <w:i/>
          <w:szCs w:val="22"/>
        </w:rPr>
        <w:t xml:space="preserve"> the Academic S</w:t>
      </w:r>
      <w:r w:rsidRPr="00E12EF5">
        <w:rPr>
          <w:rFonts w:ascii="Times New Roman" w:hAnsi="Times New Roman"/>
          <w:i/>
          <w:szCs w:val="22"/>
        </w:rPr>
        <w:t>enate</w:t>
      </w:r>
      <w:r w:rsidR="00B667CD">
        <w:rPr>
          <w:rFonts w:ascii="Times New Roman" w:hAnsi="Times New Roman"/>
          <w:i/>
          <w:szCs w:val="22"/>
        </w:rPr>
        <w:t>.</w:t>
      </w:r>
    </w:p>
    <w:sectPr w:rsidR="00AB4E2F" w:rsidRPr="00AB4E2F"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8A0" w:rsidRDefault="00EC78A0" w:rsidP="00C22DE9">
      <w:r>
        <w:separator/>
      </w:r>
    </w:p>
  </w:endnote>
  <w:endnote w:type="continuationSeparator" w:id="0">
    <w:p w:rsidR="00EC78A0" w:rsidRDefault="00EC78A0"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FF" w:rsidRDefault="003247FF"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47FF" w:rsidRDefault="003247FF"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FF" w:rsidRDefault="003247FF"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3617">
      <w:rPr>
        <w:rStyle w:val="PageNumber"/>
        <w:noProof/>
      </w:rPr>
      <w:t>1</w:t>
    </w:r>
    <w:r>
      <w:rPr>
        <w:rStyle w:val="PageNumber"/>
      </w:rPr>
      <w:fldChar w:fldCharType="end"/>
    </w:r>
  </w:p>
  <w:p w:rsidR="003247FF" w:rsidRDefault="003247FF"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1AA" w:rsidRDefault="007C1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8A0" w:rsidRDefault="00EC78A0" w:rsidP="00C22DE9">
      <w:r>
        <w:separator/>
      </w:r>
    </w:p>
  </w:footnote>
  <w:footnote w:type="continuationSeparator" w:id="0">
    <w:p w:rsidR="00EC78A0" w:rsidRDefault="00EC78A0"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1AA" w:rsidRDefault="007C11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703109"/>
      <w:docPartObj>
        <w:docPartGallery w:val="Watermarks"/>
        <w:docPartUnique/>
      </w:docPartObj>
    </w:sdtPr>
    <w:sdtEndPr/>
    <w:sdtContent>
      <w:p w:rsidR="007D69D4" w:rsidRDefault="0088361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9130" o:spid="_x0000_s2049" type="#_x0000_t136" style="position:absolute;margin-left:0;margin-top:0;width:498.35pt;height:186.8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1AA" w:rsidRDefault="007C11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77DA"/>
    <w:multiLevelType w:val="hybridMultilevel"/>
    <w:tmpl w:val="64942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772F96"/>
    <w:multiLevelType w:val="hybridMultilevel"/>
    <w:tmpl w:val="CEBA3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5">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81A60"/>
    <w:multiLevelType w:val="hybridMultilevel"/>
    <w:tmpl w:val="9208D6F0"/>
    <w:lvl w:ilvl="0" w:tplc="9F7033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BA1478"/>
    <w:multiLevelType w:val="hybridMultilevel"/>
    <w:tmpl w:val="CCBCD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052762"/>
    <w:multiLevelType w:val="hybridMultilevel"/>
    <w:tmpl w:val="63AC31D6"/>
    <w:lvl w:ilvl="0" w:tplc="F200B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9">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7"/>
  </w:num>
  <w:num w:numId="4">
    <w:abstractNumId w:val="3"/>
  </w:num>
  <w:num w:numId="5">
    <w:abstractNumId w:val="2"/>
  </w:num>
  <w:num w:numId="6">
    <w:abstractNumId w:val="4"/>
  </w:num>
  <w:num w:numId="7">
    <w:abstractNumId w:val="19"/>
  </w:num>
  <w:num w:numId="8">
    <w:abstractNumId w:val="13"/>
  </w:num>
  <w:num w:numId="9">
    <w:abstractNumId w:val="6"/>
  </w:num>
  <w:num w:numId="10">
    <w:abstractNumId w:val="20"/>
  </w:num>
  <w:num w:numId="11">
    <w:abstractNumId w:val="17"/>
  </w:num>
  <w:num w:numId="12">
    <w:abstractNumId w:val="16"/>
  </w:num>
  <w:num w:numId="13">
    <w:abstractNumId w:val="15"/>
  </w:num>
  <w:num w:numId="14">
    <w:abstractNumId w:val="12"/>
  </w:num>
  <w:num w:numId="15">
    <w:abstractNumId w:val="9"/>
  </w:num>
  <w:num w:numId="16">
    <w:abstractNumId w:val="8"/>
  </w:num>
  <w:num w:numId="17">
    <w:abstractNumId w:val="14"/>
  </w:num>
  <w:num w:numId="18">
    <w:abstractNumId w:val="10"/>
  </w:num>
  <w:num w:numId="19">
    <w:abstractNumId w:val="11"/>
  </w:num>
  <w:num w:numId="20">
    <w:abstractNumId w:val="0"/>
  </w:num>
  <w:num w:numId="2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159D6"/>
    <w:rsid w:val="00016B0D"/>
    <w:rsid w:val="00030C20"/>
    <w:rsid w:val="000360C1"/>
    <w:rsid w:val="00042FA4"/>
    <w:rsid w:val="00052400"/>
    <w:rsid w:val="00056F99"/>
    <w:rsid w:val="00067C60"/>
    <w:rsid w:val="00070FBD"/>
    <w:rsid w:val="000801B5"/>
    <w:rsid w:val="00085BD9"/>
    <w:rsid w:val="000869F0"/>
    <w:rsid w:val="00086DD0"/>
    <w:rsid w:val="00095A12"/>
    <w:rsid w:val="000B4A9F"/>
    <w:rsid w:val="000B6C05"/>
    <w:rsid w:val="000B7398"/>
    <w:rsid w:val="000B795C"/>
    <w:rsid w:val="000C0BF2"/>
    <w:rsid w:val="000C56CE"/>
    <w:rsid w:val="000C5FAC"/>
    <w:rsid w:val="000C7FCF"/>
    <w:rsid w:val="000E2256"/>
    <w:rsid w:val="000F028A"/>
    <w:rsid w:val="000F1492"/>
    <w:rsid w:val="000F1768"/>
    <w:rsid w:val="000F3403"/>
    <w:rsid w:val="00101954"/>
    <w:rsid w:val="00112DF3"/>
    <w:rsid w:val="00126F47"/>
    <w:rsid w:val="00130981"/>
    <w:rsid w:val="001319BE"/>
    <w:rsid w:val="00133681"/>
    <w:rsid w:val="00134228"/>
    <w:rsid w:val="00137705"/>
    <w:rsid w:val="00140124"/>
    <w:rsid w:val="00141081"/>
    <w:rsid w:val="00150962"/>
    <w:rsid w:val="00151BC3"/>
    <w:rsid w:val="0016302D"/>
    <w:rsid w:val="00172A48"/>
    <w:rsid w:val="0017348D"/>
    <w:rsid w:val="00186493"/>
    <w:rsid w:val="0019448E"/>
    <w:rsid w:val="00197197"/>
    <w:rsid w:val="001A3BFD"/>
    <w:rsid w:val="001B64A4"/>
    <w:rsid w:val="001C2ACB"/>
    <w:rsid w:val="001C48FE"/>
    <w:rsid w:val="001C75A5"/>
    <w:rsid w:val="001F15D1"/>
    <w:rsid w:val="001F77B3"/>
    <w:rsid w:val="0021172F"/>
    <w:rsid w:val="00212544"/>
    <w:rsid w:val="00213410"/>
    <w:rsid w:val="00214478"/>
    <w:rsid w:val="002251EC"/>
    <w:rsid w:val="00235CBE"/>
    <w:rsid w:val="00237F78"/>
    <w:rsid w:val="00245342"/>
    <w:rsid w:val="00253E0F"/>
    <w:rsid w:val="0026399B"/>
    <w:rsid w:val="00265D99"/>
    <w:rsid w:val="00271BBD"/>
    <w:rsid w:val="0027510E"/>
    <w:rsid w:val="0028261A"/>
    <w:rsid w:val="00282D6F"/>
    <w:rsid w:val="00287A63"/>
    <w:rsid w:val="002955B2"/>
    <w:rsid w:val="00295646"/>
    <w:rsid w:val="002A167C"/>
    <w:rsid w:val="002A281D"/>
    <w:rsid w:val="002A5018"/>
    <w:rsid w:val="002B4DA9"/>
    <w:rsid w:val="002B7C49"/>
    <w:rsid w:val="002B7D4E"/>
    <w:rsid w:val="002C6FAF"/>
    <w:rsid w:val="002C71F5"/>
    <w:rsid w:val="002D2857"/>
    <w:rsid w:val="002D6760"/>
    <w:rsid w:val="002E20CB"/>
    <w:rsid w:val="002E7546"/>
    <w:rsid w:val="002F0568"/>
    <w:rsid w:val="002F0EAE"/>
    <w:rsid w:val="00301BF9"/>
    <w:rsid w:val="00302BD5"/>
    <w:rsid w:val="00303AC8"/>
    <w:rsid w:val="003124FF"/>
    <w:rsid w:val="003161D8"/>
    <w:rsid w:val="00317B5E"/>
    <w:rsid w:val="003247FF"/>
    <w:rsid w:val="003331F6"/>
    <w:rsid w:val="003351C8"/>
    <w:rsid w:val="003378A7"/>
    <w:rsid w:val="00342EFD"/>
    <w:rsid w:val="00343421"/>
    <w:rsid w:val="00350F90"/>
    <w:rsid w:val="00354FBF"/>
    <w:rsid w:val="003553C9"/>
    <w:rsid w:val="00356D07"/>
    <w:rsid w:val="00362C9A"/>
    <w:rsid w:val="003758F3"/>
    <w:rsid w:val="003759A5"/>
    <w:rsid w:val="0038376F"/>
    <w:rsid w:val="00384E9F"/>
    <w:rsid w:val="00397EB1"/>
    <w:rsid w:val="003A1806"/>
    <w:rsid w:val="003A7C35"/>
    <w:rsid w:val="003B5DD6"/>
    <w:rsid w:val="003B7109"/>
    <w:rsid w:val="003B78CE"/>
    <w:rsid w:val="003C3991"/>
    <w:rsid w:val="003C5262"/>
    <w:rsid w:val="003E4326"/>
    <w:rsid w:val="003E53DB"/>
    <w:rsid w:val="003E7F07"/>
    <w:rsid w:val="003F2214"/>
    <w:rsid w:val="003F2588"/>
    <w:rsid w:val="003F45BC"/>
    <w:rsid w:val="003F71C0"/>
    <w:rsid w:val="0041475E"/>
    <w:rsid w:val="00425C36"/>
    <w:rsid w:val="00427135"/>
    <w:rsid w:val="004308DF"/>
    <w:rsid w:val="0043102B"/>
    <w:rsid w:val="00434BCC"/>
    <w:rsid w:val="00436A1D"/>
    <w:rsid w:val="004428F6"/>
    <w:rsid w:val="00445E83"/>
    <w:rsid w:val="00451AF9"/>
    <w:rsid w:val="004621DD"/>
    <w:rsid w:val="004636F5"/>
    <w:rsid w:val="00464CF7"/>
    <w:rsid w:val="00472A2B"/>
    <w:rsid w:val="00482362"/>
    <w:rsid w:val="00484D33"/>
    <w:rsid w:val="00485FE6"/>
    <w:rsid w:val="00486CC0"/>
    <w:rsid w:val="004873F5"/>
    <w:rsid w:val="0049390F"/>
    <w:rsid w:val="00494196"/>
    <w:rsid w:val="004945B8"/>
    <w:rsid w:val="00495F8B"/>
    <w:rsid w:val="00497DA0"/>
    <w:rsid w:val="004A1B58"/>
    <w:rsid w:val="004B6617"/>
    <w:rsid w:val="004C0ED1"/>
    <w:rsid w:val="004D027F"/>
    <w:rsid w:val="004D30BA"/>
    <w:rsid w:val="004D502D"/>
    <w:rsid w:val="004D5B10"/>
    <w:rsid w:val="004E7F61"/>
    <w:rsid w:val="00501A9E"/>
    <w:rsid w:val="00504EFE"/>
    <w:rsid w:val="005065F2"/>
    <w:rsid w:val="0050761F"/>
    <w:rsid w:val="00513EC1"/>
    <w:rsid w:val="00514907"/>
    <w:rsid w:val="00517177"/>
    <w:rsid w:val="00522707"/>
    <w:rsid w:val="00523598"/>
    <w:rsid w:val="005428CC"/>
    <w:rsid w:val="00552549"/>
    <w:rsid w:val="005561C3"/>
    <w:rsid w:val="00561AEE"/>
    <w:rsid w:val="00562394"/>
    <w:rsid w:val="00573904"/>
    <w:rsid w:val="005772A2"/>
    <w:rsid w:val="00582EC8"/>
    <w:rsid w:val="00593258"/>
    <w:rsid w:val="00593424"/>
    <w:rsid w:val="00594634"/>
    <w:rsid w:val="00595871"/>
    <w:rsid w:val="005A0F85"/>
    <w:rsid w:val="005A4078"/>
    <w:rsid w:val="005B5369"/>
    <w:rsid w:val="005B6FDD"/>
    <w:rsid w:val="005B73BD"/>
    <w:rsid w:val="005C32DC"/>
    <w:rsid w:val="005C7C08"/>
    <w:rsid w:val="005D19B4"/>
    <w:rsid w:val="005D3F5E"/>
    <w:rsid w:val="005D557E"/>
    <w:rsid w:val="005E41F8"/>
    <w:rsid w:val="005F4715"/>
    <w:rsid w:val="006015EB"/>
    <w:rsid w:val="00607D3C"/>
    <w:rsid w:val="006260EC"/>
    <w:rsid w:val="006332EB"/>
    <w:rsid w:val="00640013"/>
    <w:rsid w:val="006514E2"/>
    <w:rsid w:val="006606DA"/>
    <w:rsid w:val="0066194F"/>
    <w:rsid w:val="00663A60"/>
    <w:rsid w:val="006756CB"/>
    <w:rsid w:val="00677153"/>
    <w:rsid w:val="00683088"/>
    <w:rsid w:val="00694FF6"/>
    <w:rsid w:val="006A72D7"/>
    <w:rsid w:val="006B3CD4"/>
    <w:rsid w:val="006B7C65"/>
    <w:rsid w:val="006C3D51"/>
    <w:rsid w:val="006C5104"/>
    <w:rsid w:val="006C75E9"/>
    <w:rsid w:val="006C7BB1"/>
    <w:rsid w:val="006D0D51"/>
    <w:rsid w:val="006D18D5"/>
    <w:rsid w:val="006D5244"/>
    <w:rsid w:val="006D591D"/>
    <w:rsid w:val="006D7D30"/>
    <w:rsid w:val="006E5CED"/>
    <w:rsid w:val="006F1148"/>
    <w:rsid w:val="006F55B6"/>
    <w:rsid w:val="006F7D1D"/>
    <w:rsid w:val="007215C4"/>
    <w:rsid w:val="007228C7"/>
    <w:rsid w:val="007245A9"/>
    <w:rsid w:val="00736E3B"/>
    <w:rsid w:val="00741909"/>
    <w:rsid w:val="007439BA"/>
    <w:rsid w:val="00750C49"/>
    <w:rsid w:val="0076287A"/>
    <w:rsid w:val="007669D6"/>
    <w:rsid w:val="00770148"/>
    <w:rsid w:val="007757F1"/>
    <w:rsid w:val="00785715"/>
    <w:rsid w:val="00791389"/>
    <w:rsid w:val="007A564B"/>
    <w:rsid w:val="007A5F33"/>
    <w:rsid w:val="007B1363"/>
    <w:rsid w:val="007C11AA"/>
    <w:rsid w:val="007C1C95"/>
    <w:rsid w:val="007C1CBD"/>
    <w:rsid w:val="007C3189"/>
    <w:rsid w:val="007C3437"/>
    <w:rsid w:val="007C5665"/>
    <w:rsid w:val="007C6675"/>
    <w:rsid w:val="007D69D4"/>
    <w:rsid w:val="007E6E54"/>
    <w:rsid w:val="007F0DBF"/>
    <w:rsid w:val="007F2B32"/>
    <w:rsid w:val="007F6E25"/>
    <w:rsid w:val="00804206"/>
    <w:rsid w:val="00805686"/>
    <w:rsid w:val="00805FA8"/>
    <w:rsid w:val="008062DB"/>
    <w:rsid w:val="00807494"/>
    <w:rsid w:val="00816C20"/>
    <w:rsid w:val="00823682"/>
    <w:rsid w:val="00833784"/>
    <w:rsid w:val="00837B87"/>
    <w:rsid w:val="00842F51"/>
    <w:rsid w:val="00847318"/>
    <w:rsid w:val="0084760A"/>
    <w:rsid w:val="00851A5D"/>
    <w:rsid w:val="008634F7"/>
    <w:rsid w:val="00863F37"/>
    <w:rsid w:val="008763AC"/>
    <w:rsid w:val="0088239E"/>
    <w:rsid w:val="00883617"/>
    <w:rsid w:val="00890076"/>
    <w:rsid w:val="00891DDE"/>
    <w:rsid w:val="00897037"/>
    <w:rsid w:val="00897FB1"/>
    <w:rsid w:val="008A4451"/>
    <w:rsid w:val="008A6A8B"/>
    <w:rsid w:val="008A7132"/>
    <w:rsid w:val="008B0C3B"/>
    <w:rsid w:val="008C2019"/>
    <w:rsid w:val="008D16CD"/>
    <w:rsid w:val="008D2CF4"/>
    <w:rsid w:val="008E64FC"/>
    <w:rsid w:val="008E75FE"/>
    <w:rsid w:val="008F067B"/>
    <w:rsid w:val="008F7DBA"/>
    <w:rsid w:val="00902D29"/>
    <w:rsid w:val="00916C7A"/>
    <w:rsid w:val="00920A15"/>
    <w:rsid w:val="00925BC9"/>
    <w:rsid w:val="0093082B"/>
    <w:rsid w:val="0093199E"/>
    <w:rsid w:val="00931DE4"/>
    <w:rsid w:val="0093372F"/>
    <w:rsid w:val="00934FD0"/>
    <w:rsid w:val="009417E0"/>
    <w:rsid w:val="00945395"/>
    <w:rsid w:val="00950B3F"/>
    <w:rsid w:val="0095247F"/>
    <w:rsid w:val="00963ABC"/>
    <w:rsid w:val="009711DE"/>
    <w:rsid w:val="0097343C"/>
    <w:rsid w:val="00976672"/>
    <w:rsid w:val="00977C7A"/>
    <w:rsid w:val="00980DED"/>
    <w:rsid w:val="00981015"/>
    <w:rsid w:val="00996450"/>
    <w:rsid w:val="0099695E"/>
    <w:rsid w:val="009B2F1E"/>
    <w:rsid w:val="009C1501"/>
    <w:rsid w:val="009C794F"/>
    <w:rsid w:val="009D18BE"/>
    <w:rsid w:val="009D50C4"/>
    <w:rsid w:val="009D7892"/>
    <w:rsid w:val="009E0388"/>
    <w:rsid w:val="009E687C"/>
    <w:rsid w:val="009E7A08"/>
    <w:rsid w:val="009F304D"/>
    <w:rsid w:val="00A02181"/>
    <w:rsid w:val="00A05894"/>
    <w:rsid w:val="00A169D7"/>
    <w:rsid w:val="00A219E9"/>
    <w:rsid w:val="00A22479"/>
    <w:rsid w:val="00A314A4"/>
    <w:rsid w:val="00A343E1"/>
    <w:rsid w:val="00A40C6B"/>
    <w:rsid w:val="00A420E9"/>
    <w:rsid w:val="00A43DE5"/>
    <w:rsid w:val="00A46F65"/>
    <w:rsid w:val="00A47BEA"/>
    <w:rsid w:val="00A51835"/>
    <w:rsid w:val="00A51D3B"/>
    <w:rsid w:val="00A5641A"/>
    <w:rsid w:val="00A56AD8"/>
    <w:rsid w:val="00A56F64"/>
    <w:rsid w:val="00A57528"/>
    <w:rsid w:val="00A5752A"/>
    <w:rsid w:val="00A6182A"/>
    <w:rsid w:val="00A6592B"/>
    <w:rsid w:val="00A67E46"/>
    <w:rsid w:val="00A71C93"/>
    <w:rsid w:val="00A7238F"/>
    <w:rsid w:val="00A73084"/>
    <w:rsid w:val="00A732AD"/>
    <w:rsid w:val="00A9640F"/>
    <w:rsid w:val="00AB3A2D"/>
    <w:rsid w:val="00AB3F49"/>
    <w:rsid w:val="00AB4E2F"/>
    <w:rsid w:val="00AE07BE"/>
    <w:rsid w:val="00AE1455"/>
    <w:rsid w:val="00AE18AF"/>
    <w:rsid w:val="00AE2770"/>
    <w:rsid w:val="00AE3CCE"/>
    <w:rsid w:val="00AE7823"/>
    <w:rsid w:val="00AE7A6B"/>
    <w:rsid w:val="00AF065E"/>
    <w:rsid w:val="00AF4027"/>
    <w:rsid w:val="00AF5F5D"/>
    <w:rsid w:val="00B00CA4"/>
    <w:rsid w:val="00B10791"/>
    <w:rsid w:val="00B10889"/>
    <w:rsid w:val="00B12878"/>
    <w:rsid w:val="00B150F8"/>
    <w:rsid w:val="00B15202"/>
    <w:rsid w:val="00B41DCE"/>
    <w:rsid w:val="00B46B62"/>
    <w:rsid w:val="00B53B69"/>
    <w:rsid w:val="00B55023"/>
    <w:rsid w:val="00B55E97"/>
    <w:rsid w:val="00B565C8"/>
    <w:rsid w:val="00B667CD"/>
    <w:rsid w:val="00B815DE"/>
    <w:rsid w:val="00B9103C"/>
    <w:rsid w:val="00BA070C"/>
    <w:rsid w:val="00BA3021"/>
    <w:rsid w:val="00BA6E55"/>
    <w:rsid w:val="00BA7EE6"/>
    <w:rsid w:val="00BB2645"/>
    <w:rsid w:val="00BB4646"/>
    <w:rsid w:val="00BB6F59"/>
    <w:rsid w:val="00BC7B81"/>
    <w:rsid w:val="00BD0857"/>
    <w:rsid w:val="00BD2C86"/>
    <w:rsid w:val="00BD68AB"/>
    <w:rsid w:val="00BF0F38"/>
    <w:rsid w:val="00BF2D62"/>
    <w:rsid w:val="00BF66F2"/>
    <w:rsid w:val="00C07D80"/>
    <w:rsid w:val="00C206AC"/>
    <w:rsid w:val="00C2268A"/>
    <w:rsid w:val="00C22DE9"/>
    <w:rsid w:val="00C31945"/>
    <w:rsid w:val="00C338D1"/>
    <w:rsid w:val="00C34119"/>
    <w:rsid w:val="00C415FF"/>
    <w:rsid w:val="00C4436E"/>
    <w:rsid w:val="00C53AD9"/>
    <w:rsid w:val="00C6212B"/>
    <w:rsid w:val="00C62ECF"/>
    <w:rsid w:val="00C7080C"/>
    <w:rsid w:val="00C819DB"/>
    <w:rsid w:val="00C9275E"/>
    <w:rsid w:val="00C932F2"/>
    <w:rsid w:val="00C97AF5"/>
    <w:rsid w:val="00CA701E"/>
    <w:rsid w:val="00CB1DC1"/>
    <w:rsid w:val="00CB5A46"/>
    <w:rsid w:val="00CB6472"/>
    <w:rsid w:val="00CB6750"/>
    <w:rsid w:val="00CC3F6E"/>
    <w:rsid w:val="00CD38CC"/>
    <w:rsid w:val="00CD5C77"/>
    <w:rsid w:val="00CE05D1"/>
    <w:rsid w:val="00CF424B"/>
    <w:rsid w:val="00D0046F"/>
    <w:rsid w:val="00D01B28"/>
    <w:rsid w:val="00D04E29"/>
    <w:rsid w:val="00D10751"/>
    <w:rsid w:val="00D116DB"/>
    <w:rsid w:val="00D12E6B"/>
    <w:rsid w:val="00D14245"/>
    <w:rsid w:val="00D15523"/>
    <w:rsid w:val="00D219B6"/>
    <w:rsid w:val="00D2392D"/>
    <w:rsid w:val="00D24438"/>
    <w:rsid w:val="00D25E4B"/>
    <w:rsid w:val="00D25F2B"/>
    <w:rsid w:val="00D330D0"/>
    <w:rsid w:val="00D37EE9"/>
    <w:rsid w:val="00D43C32"/>
    <w:rsid w:val="00D51018"/>
    <w:rsid w:val="00D52325"/>
    <w:rsid w:val="00D52A31"/>
    <w:rsid w:val="00D5617C"/>
    <w:rsid w:val="00D56BEE"/>
    <w:rsid w:val="00D62B72"/>
    <w:rsid w:val="00D6319F"/>
    <w:rsid w:val="00D63A44"/>
    <w:rsid w:val="00D72632"/>
    <w:rsid w:val="00D74EA9"/>
    <w:rsid w:val="00D8045A"/>
    <w:rsid w:val="00D823A8"/>
    <w:rsid w:val="00D90320"/>
    <w:rsid w:val="00D933BA"/>
    <w:rsid w:val="00D9354C"/>
    <w:rsid w:val="00D958F0"/>
    <w:rsid w:val="00DA0D26"/>
    <w:rsid w:val="00DA6327"/>
    <w:rsid w:val="00DB1554"/>
    <w:rsid w:val="00DB752E"/>
    <w:rsid w:val="00DD69B3"/>
    <w:rsid w:val="00DF6D4B"/>
    <w:rsid w:val="00E001E5"/>
    <w:rsid w:val="00E02C70"/>
    <w:rsid w:val="00E049BC"/>
    <w:rsid w:val="00E063E2"/>
    <w:rsid w:val="00E12EF5"/>
    <w:rsid w:val="00E134B9"/>
    <w:rsid w:val="00E14636"/>
    <w:rsid w:val="00E152E7"/>
    <w:rsid w:val="00E15B5F"/>
    <w:rsid w:val="00E22722"/>
    <w:rsid w:val="00E40BFA"/>
    <w:rsid w:val="00E42B67"/>
    <w:rsid w:val="00E55607"/>
    <w:rsid w:val="00E5624A"/>
    <w:rsid w:val="00E67BF4"/>
    <w:rsid w:val="00E717B4"/>
    <w:rsid w:val="00E75871"/>
    <w:rsid w:val="00E7757F"/>
    <w:rsid w:val="00E8037C"/>
    <w:rsid w:val="00E90221"/>
    <w:rsid w:val="00E90C1E"/>
    <w:rsid w:val="00E91ED8"/>
    <w:rsid w:val="00E95075"/>
    <w:rsid w:val="00EB7854"/>
    <w:rsid w:val="00EC08C2"/>
    <w:rsid w:val="00EC0A12"/>
    <w:rsid w:val="00EC192A"/>
    <w:rsid w:val="00EC6321"/>
    <w:rsid w:val="00EC78A0"/>
    <w:rsid w:val="00ED4642"/>
    <w:rsid w:val="00ED51DD"/>
    <w:rsid w:val="00EF1432"/>
    <w:rsid w:val="00F00291"/>
    <w:rsid w:val="00F03B70"/>
    <w:rsid w:val="00F1240B"/>
    <w:rsid w:val="00F17E45"/>
    <w:rsid w:val="00F223D5"/>
    <w:rsid w:val="00F2332F"/>
    <w:rsid w:val="00F23A3B"/>
    <w:rsid w:val="00F2479D"/>
    <w:rsid w:val="00F26A0C"/>
    <w:rsid w:val="00F27229"/>
    <w:rsid w:val="00F32A67"/>
    <w:rsid w:val="00F3343E"/>
    <w:rsid w:val="00F36F66"/>
    <w:rsid w:val="00F37F54"/>
    <w:rsid w:val="00F43AFA"/>
    <w:rsid w:val="00F507D3"/>
    <w:rsid w:val="00F6435D"/>
    <w:rsid w:val="00F76218"/>
    <w:rsid w:val="00F80BDD"/>
    <w:rsid w:val="00F8305F"/>
    <w:rsid w:val="00F85E63"/>
    <w:rsid w:val="00F90ADB"/>
    <w:rsid w:val="00F92E27"/>
    <w:rsid w:val="00FA1D9F"/>
    <w:rsid w:val="00FA6AB9"/>
    <w:rsid w:val="00FB1987"/>
    <w:rsid w:val="00FB2E30"/>
    <w:rsid w:val="00FC2F52"/>
    <w:rsid w:val="00FC4BE2"/>
    <w:rsid w:val="00FC56FF"/>
    <w:rsid w:val="00FD27BF"/>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2FA54-0541-46B3-A537-2AA99B7B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2018</Words>
  <Characters>10739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2</cp:revision>
  <cp:lastPrinted>2017-10-12T19:09:00Z</cp:lastPrinted>
  <dcterms:created xsi:type="dcterms:W3CDTF">2018-06-05T19:52:00Z</dcterms:created>
  <dcterms:modified xsi:type="dcterms:W3CDTF">2018-06-05T19:52:00Z</dcterms:modified>
</cp:coreProperties>
</file>