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E001E5">
              <w:rPr>
                <w:rFonts w:ascii="Calibri" w:hAnsi="Calibri" w:cs="Tahoma"/>
              </w:rPr>
              <w:t>April 17</w:t>
            </w:r>
            <w:r w:rsidR="005B6FDD">
              <w:rPr>
                <w:rFonts w:ascii="Calibri" w:hAnsi="Calibri" w:cs="Tahoma"/>
              </w:rPr>
              <w:t>th</w:t>
            </w:r>
            <w:r w:rsidR="00E001E5">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0C7FCF" w:rsidP="00D25E4B">
      <w:pPr>
        <w:jc w:val="center"/>
        <w:rPr>
          <w:rFonts w:ascii="Times New Roman" w:hAnsi="Times New Roman"/>
          <w:b/>
          <w:bCs/>
          <w:szCs w:val="22"/>
        </w:rPr>
      </w:pPr>
      <w:r>
        <w:rPr>
          <w:rFonts w:ascii="Times New Roman" w:hAnsi="Times New Roman"/>
          <w:b/>
          <w:bCs/>
          <w:szCs w:val="22"/>
        </w:rPr>
        <w:t>Meeting Minutes</w:t>
      </w:r>
    </w:p>
    <w:p w:rsidR="000C7FCF" w:rsidRDefault="000C7FCF" w:rsidP="00D25E4B">
      <w:pPr>
        <w:jc w:val="center"/>
        <w:rPr>
          <w:rFonts w:ascii="Times New Roman" w:hAnsi="Times New Roman"/>
          <w:b/>
          <w:bCs/>
          <w:szCs w:val="22"/>
        </w:rPr>
      </w:pPr>
      <w:r>
        <w:rPr>
          <w:rFonts w:ascii="Times New Roman" w:hAnsi="Times New Roman"/>
          <w:b/>
          <w:bCs/>
          <w:szCs w:val="22"/>
        </w:rPr>
        <w:t>April 17, 2018</w:t>
      </w:r>
    </w:p>
    <w:p w:rsidR="000C7FCF" w:rsidRDefault="000C7FCF" w:rsidP="00D25E4B">
      <w:pPr>
        <w:jc w:val="cente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ATTENDANCE</w:t>
      </w:r>
    </w:p>
    <w:p w:rsidR="000C7FCF" w:rsidRPr="00070F27" w:rsidRDefault="000C7FCF" w:rsidP="000C7FCF">
      <w:pPr>
        <w:rPr>
          <w:rFonts w:ascii="Times New Roman" w:hAnsi="Times New Roman"/>
          <w:b/>
          <w:bCs/>
          <w:szCs w:val="22"/>
        </w:rPr>
      </w:pPr>
      <w:r w:rsidRPr="008E31D7">
        <w:rPr>
          <w:rFonts w:ascii="Times New Roman" w:hAnsi="Times New Roman"/>
          <w:bCs/>
          <w:szCs w:val="22"/>
        </w:rPr>
        <w:t>D. Achterman, B. Arteaga, C. Velarde-Barros, A. Delunas</w:t>
      </w:r>
      <w:r>
        <w:rPr>
          <w:rFonts w:ascii="Times New Roman" w:hAnsi="Times New Roman"/>
          <w:bCs/>
          <w:szCs w:val="22"/>
        </w:rPr>
        <w:t>, N. Dequin</w:t>
      </w:r>
      <w:r w:rsidR="00F17E45">
        <w:rPr>
          <w:rFonts w:ascii="Times New Roman" w:hAnsi="Times New Roman"/>
          <w:bCs/>
          <w:szCs w:val="22"/>
        </w:rPr>
        <w:t xml:space="preserve"> (Chair), S. Dharia,</w:t>
      </w:r>
      <w:r>
        <w:rPr>
          <w:rFonts w:ascii="Times New Roman" w:hAnsi="Times New Roman"/>
          <w:bCs/>
          <w:szCs w:val="22"/>
        </w:rPr>
        <w:t xml:space="preserve"> </w:t>
      </w:r>
      <w:r w:rsidRPr="008E31D7">
        <w:rPr>
          <w:rFonts w:ascii="Times New Roman" w:hAnsi="Times New Roman"/>
          <w:bCs/>
          <w:szCs w:val="22"/>
        </w:rPr>
        <w:t xml:space="preserve">P. </w:t>
      </w:r>
      <w:r w:rsidR="00F17E45">
        <w:rPr>
          <w:rFonts w:ascii="Times New Roman" w:hAnsi="Times New Roman"/>
          <w:bCs/>
          <w:szCs w:val="22"/>
        </w:rPr>
        <w:t>Henrickson, J. Hooper</w:t>
      </w:r>
      <w:r>
        <w:rPr>
          <w:rFonts w:ascii="Times New Roman" w:hAnsi="Times New Roman"/>
          <w:bCs/>
          <w:szCs w:val="22"/>
        </w:rPr>
        <w:t>,</w:t>
      </w:r>
      <w:r w:rsidRPr="008E31D7">
        <w:rPr>
          <w:rFonts w:ascii="Times New Roman" w:hAnsi="Times New Roman"/>
          <w:bCs/>
          <w:szCs w:val="22"/>
        </w:rPr>
        <w:t xml:space="preserve"> J. Maringer, N. Park, </w:t>
      </w:r>
      <w:r>
        <w:rPr>
          <w:rFonts w:ascii="Times New Roman" w:hAnsi="Times New Roman"/>
          <w:bCs/>
          <w:szCs w:val="22"/>
        </w:rPr>
        <w:t>A. Rosette</w:t>
      </w:r>
      <w:r w:rsidRPr="008E31D7">
        <w:rPr>
          <w:rFonts w:ascii="Times New Roman" w:hAnsi="Times New Roman"/>
          <w:bCs/>
          <w:szCs w:val="22"/>
        </w:rPr>
        <w:t xml:space="preserve">, A. Stoykov, </w:t>
      </w:r>
      <w:r>
        <w:rPr>
          <w:rFonts w:ascii="Times New Roman" w:hAnsi="Times New Roman"/>
          <w:bCs/>
          <w:szCs w:val="22"/>
        </w:rPr>
        <w:t>L. Stubblefield,</w:t>
      </w:r>
      <w:r w:rsidR="00F17E45">
        <w:rPr>
          <w:rFonts w:ascii="Times New Roman" w:hAnsi="Times New Roman"/>
          <w:bCs/>
          <w:szCs w:val="22"/>
        </w:rPr>
        <w:t xml:space="preserve"> K. Wagman</w:t>
      </w:r>
      <w:r>
        <w:rPr>
          <w:rFonts w:ascii="Times New Roman" w:hAnsi="Times New Roman"/>
          <w:bCs/>
          <w:szCs w:val="22"/>
        </w:rPr>
        <w:t>, L. Scott (minutes recorder)</w:t>
      </w:r>
    </w:p>
    <w:p w:rsidR="000C7FCF" w:rsidRDefault="000C7FCF" w:rsidP="000C7FCF">
      <w:pP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NOT PRESENT</w:t>
      </w:r>
    </w:p>
    <w:p w:rsidR="000C7FCF" w:rsidRDefault="00F17E45" w:rsidP="000C7FCF">
      <w:pPr>
        <w:tabs>
          <w:tab w:val="left" w:pos="433"/>
        </w:tabs>
        <w:rPr>
          <w:rFonts w:ascii="Times New Roman" w:hAnsi="Times New Roman"/>
          <w:bCs/>
          <w:szCs w:val="22"/>
        </w:rPr>
      </w:pPr>
      <w:r>
        <w:rPr>
          <w:rFonts w:ascii="Times New Roman" w:hAnsi="Times New Roman"/>
          <w:bCs/>
          <w:szCs w:val="22"/>
        </w:rPr>
        <w:t>Brianna Everett, John Lango, Ozzy Zamora</w:t>
      </w:r>
    </w:p>
    <w:p w:rsidR="00D52A31" w:rsidRDefault="00D52A31" w:rsidP="000C7FCF">
      <w:pPr>
        <w:tabs>
          <w:tab w:val="left" w:pos="433"/>
        </w:tabs>
        <w:rPr>
          <w:rFonts w:ascii="Times New Roman" w:hAnsi="Times New Roman"/>
          <w:bCs/>
          <w:szCs w:val="22"/>
        </w:rPr>
      </w:pPr>
    </w:p>
    <w:p w:rsidR="006C7BB1" w:rsidRDefault="000C7FCF" w:rsidP="00D52A31">
      <w:pPr>
        <w:tabs>
          <w:tab w:val="left" w:pos="433"/>
        </w:tabs>
        <w:rPr>
          <w:rFonts w:ascii="Times New Roman" w:hAnsi="Times New Roman"/>
          <w:b/>
          <w:bCs/>
          <w:szCs w:val="22"/>
        </w:rPr>
      </w:pPr>
      <w:r w:rsidRPr="00C72417">
        <w:rPr>
          <w:rFonts w:ascii="Times New Roman" w:hAnsi="Times New Roman"/>
          <w:b/>
          <w:bCs/>
          <w:szCs w:val="22"/>
        </w:rPr>
        <w:t>GUESTS</w:t>
      </w:r>
    </w:p>
    <w:p w:rsidR="00D52A31" w:rsidRDefault="00785715" w:rsidP="00D52A31">
      <w:pPr>
        <w:tabs>
          <w:tab w:val="left" w:pos="433"/>
        </w:tabs>
        <w:rPr>
          <w:rFonts w:ascii="Times New Roman" w:hAnsi="Times New Roman"/>
          <w:bCs/>
          <w:szCs w:val="22"/>
        </w:rPr>
      </w:pPr>
      <w:r w:rsidRPr="00785715">
        <w:rPr>
          <w:rFonts w:ascii="Times New Roman" w:hAnsi="Times New Roman"/>
          <w:bCs/>
          <w:szCs w:val="22"/>
        </w:rPr>
        <w:t>Dr. Cerv</w:t>
      </w:r>
      <w:r w:rsidR="007D69D4">
        <w:rPr>
          <w:rFonts w:ascii="Times New Roman" w:hAnsi="Times New Roman"/>
          <w:bCs/>
          <w:szCs w:val="22"/>
        </w:rPr>
        <w:t>antes</w:t>
      </w:r>
      <w:r>
        <w:rPr>
          <w:rFonts w:ascii="Times New Roman" w:hAnsi="Times New Roman"/>
          <w:bCs/>
          <w:szCs w:val="22"/>
        </w:rPr>
        <w:t xml:space="preserve">, </w:t>
      </w:r>
      <w:r w:rsidRPr="00785715">
        <w:rPr>
          <w:rFonts w:ascii="Times New Roman" w:hAnsi="Times New Roman"/>
          <w:bCs/>
          <w:szCs w:val="22"/>
        </w:rPr>
        <w:t>Alice Dufresne-Reyes, Jenny Grohol,</w:t>
      </w:r>
      <w:r w:rsidR="00A6182A">
        <w:rPr>
          <w:rFonts w:ascii="Times New Roman" w:hAnsi="Times New Roman"/>
          <w:bCs/>
          <w:szCs w:val="22"/>
        </w:rPr>
        <w:t xml:space="preserve"> </w:t>
      </w:r>
      <w:r w:rsidR="00A6182A" w:rsidRPr="00785715">
        <w:rPr>
          <w:rFonts w:ascii="Times New Roman" w:hAnsi="Times New Roman"/>
          <w:bCs/>
          <w:szCs w:val="22"/>
        </w:rPr>
        <w:t>Fran Lozano</w:t>
      </w:r>
      <w:r w:rsidR="00A6182A">
        <w:rPr>
          <w:rFonts w:ascii="Times New Roman" w:hAnsi="Times New Roman"/>
          <w:bCs/>
          <w:szCs w:val="22"/>
        </w:rPr>
        <w:t>,</w:t>
      </w:r>
      <w:r w:rsidR="00DC27BD">
        <w:rPr>
          <w:rFonts w:ascii="Times New Roman" w:hAnsi="Times New Roman"/>
          <w:bCs/>
          <w:szCs w:val="22"/>
        </w:rPr>
        <w:t xml:space="preserve"> K. Moberg,</w:t>
      </w:r>
      <w:r>
        <w:rPr>
          <w:rFonts w:ascii="Times New Roman" w:hAnsi="Times New Roman"/>
          <w:bCs/>
          <w:szCs w:val="22"/>
        </w:rPr>
        <w:t xml:space="preserve"> </w:t>
      </w:r>
      <w:r w:rsidR="00A6182A" w:rsidRPr="00785715">
        <w:rPr>
          <w:rFonts w:ascii="Times New Roman" w:hAnsi="Times New Roman"/>
          <w:bCs/>
          <w:szCs w:val="22"/>
        </w:rPr>
        <w:t>Dr. Rose</w:t>
      </w:r>
      <w:r w:rsidR="00A6182A">
        <w:rPr>
          <w:rFonts w:ascii="Times New Roman" w:hAnsi="Times New Roman"/>
          <w:bCs/>
          <w:szCs w:val="22"/>
        </w:rPr>
        <w:t xml:space="preserve">, </w:t>
      </w:r>
      <w:r w:rsidRPr="00785715">
        <w:rPr>
          <w:rFonts w:ascii="Times New Roman" w:hAnsi="Times New Roman"/>
          <w:bCs/>
          <w:szCs w:val="22"/>
        </w:rPr>
        <w:t>Karen Warren</w:t>
      </w:r>
      <w:r>
        <w:rPr>
          <w:rFonts w:ascii="Times New Roman" w:hAnsi="Times New Roman"/>
          <w:bCs/>
          <w:szCs w:val="22"/>
        </w:rPr>
        <w:t>,</w:t>
      </w:r>
      <w:r w:rsidR="007D69D4">
        <w:rPr>
          <w:rFonts w:ascii="Times New Roman" w:hAnsi="Times New Roman"/>
          <w:bCs/>
          <w:szCs w:val="22"/>
        </w:rPr>
        <w:t xml:space="preserve"> Dr. Wruck, Jillian Wilson</w:t>
      </w:r>
    </w:p>
    <w:p w:rsidR="00785715" w:rsidRPr="00785715" w:rsidRDefault="00785715" w:rsidP="00D52A31">
      <w:pPr>
        <w:tabs>
          <w:tab w:val="left" w:pos="433"/>
        </w:tabs>
        <w:rPr>
          <w:rFonts w:ascii="Times New Roman" w:hAnsi="Times New Roman"/>
          <w:bCs/>
          <w:szCs w:val="22"/>
        </w:rPr>
      </w:pPr>
    </w:p>
    <w:p w:rsidR="000C7FCF" w:rsidRPr="0049390F" w:rsidRDefault="000C7FCF" w:rsidP="000C7FCF">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0C7FCF" w:rsidRPr="0049390F" w:rsidRDefault="000C7FCF" w:rsidP="000C7FCF">
      <w:pPr>
        <w:numPr>
          <w:ilvl w:val="1"/>
          <w:numId w:val="1"/>
        </w:numPr>
        <w:rPr>
          <w:rFonts w:ascii="Times New Roman" w:hAnsi="Times New Roman"/>
          <w:szCs w:val="22"/>
        </w:rPr>
      </w:pPr>
      <w:r w:rsidRPr="0049390F">
        <w:rPr>
          <w:rFonts w:ascii="Times New Roman" w:hAnsi="Times New Roman"/>
          <w:szCs w:val="22"/>
        </w:rPr>
        <w:t>Call to order</w:t>
      </w:r>
      <w:r w:rsidR="00F17E45">
        <w:rPr>
          <w:rFonts w:ascii="Times New Roman" w:hAnsi="Times New Roman"/>
          <w:szCs w:val="22"/>
        </w:rPr>
        <w:t xml:space="preserve"> @ 2:3</w:t>
      </w:r>
      <w:r w:rsidR="00FC4BE2">
        <w:rPr>
          <w:rFonts w:ascii="Times New Roman" w:hAnsi="Times New Roman"/>
          <w:szCs w:val="22"/>
        </w:rPr>
        <w:t>0</w:t>
      </w:r>
      <w:r>
        <w:rPr>
          <w:rFonts w:ascii="Times New Roman" w:hAnsi="Times New Roman"/>
          <w:szCs w:val="22"/>
        </w:rPr>
        <w:t xml:space="preserve"> by Nikki Dequin</w:t>
      </w:r>
    </w:p>
    <w:p w:rsidR="000C7FCF" w:rsidRPr="0049390F" w:rsidRDefault="000C7FCF" w:rsidP="000C7FCF">
      <w:pPr>
        <w:numPr>
          <w:ilvl w:val="1"/>
          <w:numId w:val="1"/>
        </w:numPr>
        <w:rPr>
          <w:rFonts w:ascii="Times New Roman" w:hAnsi="Times New Roman"/>
          <w:szCs w:val="22"/>
        </w:rPr>
      </w:pPr>
      <w:r>
        <w:rPr>
          <w:rFonts w:ascii="Times New Roman" w:hAnsi="Times New Roman"/>
          <w:szCs w:val="22"/>
        </w:rPr>
        <w:t>Welcome and Roll Call</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 xml:space="preserve">Approval of Minutes:  </w:t>
      </w:r>
      <w:r w:rsidR="00FC4BE2">
        <w:rPr>
          <w:rFonts w:ascii="Times New Roman" w:hAnsi="Times New Roman"/>
          <w:szCs w:val="22"/>
        </w:rPr>
        <w:t>March 20</w:t>
      </w:r>
      <w:r>
        <w:rPr>
          <w:rFonts w:ascii="Times New Roman" w:hAnsi="Times New Roman"/>
          <w:szCs w:val="22"/>
        </w:rPr>
        <w:t xml:space="preserve">, 2018 </w:t>
      </w:r>
    </w:p>
    <w:p w:rsidR="000C7FCF" w:rsidRDefault="000C7FCF" w:rsidP="000C7FCF">
      <w:pPr>
        <w:ind w:left="720"/>
        <w:rPr>
          <w:rFonts w:ascii="Times New Roman" w:hAnsi="Times New Roman"/>
          <w:b/>
          <w:szCs w:val="22"/>
        </w:rPr>
      </w:pPr>
      <w:r w:rsidRPr="00BE4DC1">
        <w:rPr>
          <w:rFonts w:ascii="Times New Roman" w:hAnsi="Times New Roman"/>
          <w:b/>
          <w:szCs w:val="22"/>
        </w:rPr>
        <w:t>MSC (</w:t>
      </w:r>
      <w:r w:rsidR="00AF4027">
        <w:rPr>
          <w:rFonts w:ascii="Times New Roman" w:hAnsi="Times New Roman"/>
          <w:b/>
          <w:szCs w:val="22"/>
        </w:rPr>
        <w:t xml:space="preserve">Andrew Delunas/Carla </w:t>
      </w:r>
      <w:r w:rsidR="00F17E45">
        <w:rPr>
          <w:rFonts w:ascii="Times New Roman" w:hAnsi="Times New Roman"/>
          <w:b/>
          <w:szCs w:val="22"/>
        </w:rPr>
        <w:t>Velarde-Barros).  Motion passed.  Minutes were approved as corrected.</w:t>
      </w:r>
      <w:r>
        <w:rPr>
          <w:rFonts w:ascii="Times New Roman" w:hAnsi="Times New Roman"/>
          <w:b/>
          <w:szCs w:val="22"/>
        </w:rPr>
        <w:t xml:space="preserve"> </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Approval of Agenda</w:t>
      </w:r>
    </w:p>
    <w:p w:rsidR="000C7FCF" w:rsidRDefault="000C7FCF" w:rsidP="000C7FCF">
      <w:pPr>
        <w:ind w:left="720"/>
        <w:rPr>
          <w:rFonts w:ascii="Times New Roman" w:hAnsi="Times New Roman"/>
          <w:b/>
          <w:szCs w:val="22"/>
        </w:rPr>
      </w:pPr>
      <w:r w:rsidRPr="00BE4DC1">
        <w:rPr>
          <w:rFonts w:ascii="Times New Roman" w:hAnsi="Times New Roman"/>
          <w:b/>
          <w:szCs w:val="22"/>
        </w:rPr>
        <w:t>MSC (</w:t>
      </w:r>
      <w:r w:rsidR="00AF4027">
        <w:rPr>
          <w:rFonts w:ascii="Times New Roman" w:hAnsi="Times New Roman"/>
          <w:b/>
          <w:szCs w:val="22"/>
        </w:rPr>
        <w:t>Andrew Delunas/Pat Henrickson</w:t>
      </w:r>
      <w:r w:rsidRPr="00BE4DC1">
        <w:rPr>
          <w:rFonts w:ascii="Times New Roman" w:hAnsi="Times New Roman"/>
          <w:b/>
          <w:szCs w:val="22"/>
        </w:rPr>
        <w:t>)</w:t>
      </w:r>
      <w:r>
        <w:rPr>
          <w:rFonts w:ascii="Times New Roman" w:hAnsi="Times New Roman"/>
          <w:b/>
          <w:szCs w:val="22"/>
        </w:rPr>
        <w:t xml:space="preserve">.  Motion passed.  All in favor.  </w:t>
      </w:r>
    </w:p>
    <w:p w:rsidR="00A343E1" w:rsidRPr="0049390F" w:rsidRDefault="00A343E1" w:rsidP="00A343E1">
      <w:pPr>
        <w:rPr>
          <w:rFonts w:ascii="Times New Roman" w:hAnsi="Times New Roman"/>
          <w:b/>
          <w:bCs/>
          <w:szCs w:val="22"/>
        </w:rPr>
      </w:pPr>
    </w:p>
    <w:p w:rsidR="00A343E1" w:rsidRPr="00805FA8" w:rsidRDefault="00A343E1" w:rsidP="00805FA8">
      <w:pPr>
        <w:numPr>
          <w:ilvl w:val="0"/>
          <w:numId w:val="1"/>
        </w:numPr>
        <w:jc w:val="both"/>
        <w:rPr>
          <w:rFonts w:ascii="Times New Roman" w:hAnsi="Times New Roman"/>
          <w:b/>
          <w:bCs/>
          <w:szCs w:val="22"/>
        </w:rPr>
      </w:pPr>
      <w:r w:rsidRPr="00805FA8">
        <w:rPr>
          <w:rFonts w:ascii="Times New Roman" w:hAnsi="Times New Roman"/>
          <w:b/>
          <w:bCs/>
          <w:szCs w:val="22"/>
        </w:rPr>
        <w:t>Public Commentary:</w:t>
      </w:r>
      <w:r w:rsidRPr="00805FA8">
        <w:rPr>
          <w:rFonts w:ascii="Times New Roman" w:hAnsi="Times New Roman"/>
          <w:b/>
          <w:bCs/>
          <w:szCs w:val="22"/>
        </w:rPr>
        <w:tab/>
      </w:r>
      <w:r w:rsidRPr="00805FA8">
        <w:rPr>
          <w:rFonts w:ascii="Times New Roman" w:hAnsi="Times New Roman"/>
          <w:b/>
          <w:bCs/>
          <w:szCs w:val="22"/>
        </w:rPr>
        <w:tab/>
      </w:r>
    </w:p>
    <w:p w:rsidR="00AF4027" w:rsidRPr="00805FA8" w:rsidRDefault="00FC4BE2" w:rsidP="00805FA8">
      <w:pPr>
        <w:ind w:left="360"/>
        <w:jc w:val="both"/>
        <w:rPr>
          <w:rFonts w:ascii="Times New Roman" w:hAnsi="Times New Roman"/>
          <w:bCs/>
          <w:szCs w:val="22"/>
        </w:rPr>
      </w:pPr>
      <w:r w:rsidRPr="00805FA8">
        <w:rPr>
          <w:rFonts w:ascii="Times New Roman" w:hAnsi="Times New Roman"/>
          <w:bCs/>
          <w:szCs w:val="22"/>
        </w:rPr>
        <w:t>Nikki</w:t>
      </w:r>
      <w:r w:rsidR="00F17E45" w:rsidRPr="00805FA8">
        <w:rPr>
          <w:rFonts w:ascii="Times New Roman" w:hAnsi="Times New Roman"/>
          <w:bCs/>
          <w:szCs w:val="22"/>
        </w:rPr>
        <w:t xml:space="preserve"> Dequin </w:t>
      </w:r>
      <w:r w:rsidR="00B150F8" w:rsidRPr="00805FA8">
        <w:rPr>
          <w:rFonts w:ascii="Times New Roman" w:hAnsi="Times New Roman"/>
          <w:bCs/>
          <w:szCs w:val="22"/>
        </w:rPr>
        <w:t>congratulated and thanked</w:t>
      </w:r>
      <w:r w:rsidRPr="00805FA8">
        <w:rPr>
          <w:rFonts w:ascii="Times New Roman" w:hAnsi="Times New Roman"/>
          <w:bCs/>
          <w:szCs w:val="22"/>
        </w:rPr>
        <w:t xml:space="preserve"> the </w:t>
      </w:r>
      <w:r w:rsidR="00B150F8" w:rsidRPr="00805FA8">
        <w:rPr>
          <w:rFonts w:ascii="Times New Roman" w:hAnsi="Times New Roman"/>
          <w:bCs/>
          <w:szCs w:val="22"/>
        </w:rPr>
        <w:t>F</w:t>
      </w:r>
      <w:r w:rsidR="00F17E45" w:rsidRPr="00805FA8">
        <w:rPr>
          <w:rFonts w:ascii="Times New Roman" w:hAnsi="Times New Roman"/>
          <w:bCs/>
          <w:szCs w:val="22"/>
        </w:rPr>
        <w:t>aculty of th</w:t>
      </w:r>
      <w:r w:rsidR="00B150F8" w:rsidRPr="00805FA8">
        <w:rPr>
          <w:rFonts w:ascii="Times New Roman" w:hAnsi="Times New Roman"/>
          <w:bCs/>
          <w:szCs w:val="22"/>
        </w:rPr>
        <w:t>e Y</w:t>
      </w:r>
      <w:r w:rsidRPr="00805FA8">
        <w:rPr>
          <w:rFonts w:ascii="Times New Roman" w:hAnsi="Times New Roman"/>
          <w:bCs/>
          <w:szCs w:val="22"/>
        </w:rPr>
        <w:t>ear</w:t>
      </w:r>
      <w:r w:rsidR="00AF4027" w:rsidRPr="00805FA8">
        <w:rPr>
          <w:rFonts w:ascii="Times New Roman" w:hAnsi="Times New Roman"/>
          <w:bCs/>
          <w:szCs w:val="22"/>
        </w:rPr>
        <w:t xml:space="preserve"> nominees</w:t>
      </w:r>
      <w:r w:rsidRPr="00805FA8">
        <w:rPr>
          <w:rFonts w:ascii="Times New Roman" w:hAnsi="Times New Roman"/>
          <w:bCs/>
          <w:szCs w:val="22"/>
        </w:rPr>
        <w:t xml:space="preserve"> including: Arturo Rosette, Kevin Kramer</w:t>
      </w:r>
      <w:r w:rsidR="00B150F8" w:rsidRPr="00805FA8">
        <w:rPr>
          <w:rFonts w:ascii="Times New Roman" w:hAnsi="Times New Roman"/>
          <w:bCs/>
          <w:szCs w:val="22"/>
        </w:rPr>
        <w:t>, Jenny Grohol and Alice Dufresne-Reyes.  She also distributed certificates recognizing their accomplishments.  Alice will be retiring</w:t>
      </w:r>
      <w:r w:rsidR="00D52A31" w:rsidRPr="00805FA8">
        <w:rPr>
          <w:rFonts w:ascii="Times New Roman" w:hAnsi="Times New Roman"/>
          <w:bCs/>
          <w:szCs w:val="22"/>
        </w:rPr>
        <w:t xml:space="preserve"> from her role as College Health Nurse/Student Health Coordinator on</w:t>
      </w:r>
      <w:r w:rsidR="00B150F8" w:rsidRPr="00805FA8">
        <w:rPr>
          <w:rFonts w:ascii="Times New Roman" w:hAnsi="Times New Roman"/>
          <w:bCs/>
          <w:szCs w:val="22"/>
        </w:rPr>
        <w:t xml:space="preserve"> May 25.  Please join in her retirement celebration on May 3 in the North Lounge from 11:30 -1:30</w:t>
      </w:r>
      <w:r w:rsidR="007D69D4">
        <w:rPr>
          <w:rFonts w:ascii="Times New Roman" w:hAnsi="Times New Roman"/>
          <w:bCs/>
          <w:szCs w:val="22"/>
        </w:rPr>
        <w:t>pm</w:t>
      </w:r>
      <w:r w:rsidR="00B150F8" w:rsidRPr="00805FA8">
        <w:rPr>
          <w:rFonts w:ascii="Times New Roman" w:hAnsi="Times New Roman"/>
          <w:bCs/>
          <w:szCs w:val="22"/>
        </w:rPr>
        <w:t>.</w:t>
      </w:r>
    </w:p>
    <w:p w:rsidR="00AF4027" w:rsidRPr="00805FA8" w:rsidRDefault="00AF4027" w:rsidP="00805FA8">
      <w:pPr>
        <w:ind w:left="360"/>
        <w:jc w:val="both"/>
        <w:rPr>
          <w:rFonts w:ascii="Times New Roman" w:hAnsi="Times New Roman"/>
          <w:bCs/>
          <w:szCs w:val="22"/>
        </w:rPr>
      </w:pPr>
    </w:p>
    <w:p w:rsidR="00AF4027" w:rsidRPr="00805FA8" w:rsidRDefault="00B150F8" w:rsidP="00805FA8">
      <w:pPr>
        <w:ind w:left="360"/>
        <w:jc w:val="both"/>
        <w:rPr>
          <w:rFonts w:ascii="Times New Roman" w:hAnsi="Times New Roman"/>
          <w:bCs/>
          <w:szCs w:val="22"/>
        </w:rPr>
      </w:pPr>
      <w:r w:rsidRPr="00805FA8">
        <w:rPr>
          <w:rFonts w:ascii="Times New Roman" w:hAnsi="Times New Roman"/>
          <w:bCs/>
          <w:szCs w:val="22"/>
        </w:rPr>
        <w:t>Jenny Grohol discussed the challenges of obtaining SLOs and PLOs and asked for input/suggestions. Bro</w:t>
      </w:r>
      <w:r w:rsidR="00D2392D" w:rsidRPr="00805FA8">
        <w:rPr>
          <w:rFonts w:ascii="Times New Roman" w:hAnsi="Times New Roman"/>
          <w:bCs/>
          <w:szCs w:val="22"/>
        </w:rPr>
        <w:t xml:space="preserve">wn bag workshops and advertising were suggested.  Please discuss with your department and email suggestions </w:t>
      </w:r>
      <w:r w:rsidR="00271BBD" w:rsidRPr="00805FA8">
        <w:rPr>
          <w:rFonts w:ascii="Times New Roman" w:hAnsi="Times New Roman"/>
          <w:bCs/>
          <w:szCs w:val="22"/>
        </w:rPr>
        <w:t xml:space="preserve">to </w:t>
      </w:r>
      <w:r w:rsidR="007D69D4">
        <w:rPr>
          <w:rFonts w:ascii="Times New Roman" w:hAnsi="Times New Roman"/>
          <w:bCs/>
          <w:szCs w:val="22"/>
        </w:rPr>
        <w:t>her</w:t>
      </w:r>
      <w:r w:rsidR="00D52A31" w:rsidRPr="00805FA8">
        <w:rPr>
          <w:rFonts w:ascii="Times New Roman" w:hAnsi="Times New Roman"/>
          <w:bCs/>
          <w:szCs w:val="22"/>
        </w:rPr>
        <w:t>.</w:t>
      </w:r>
    </w:p>
    <w:p w:rsidR="00D52A31" w:rsidRPr="00805FA8" w:rsidRDefault="00D52A31" w:rsidP="00805FA8">
      <w:pPr>
        <w:ind w:left="360"/>
        <w:jc w:val="both"/>
        <w:rPr>
          <w:rFonts w:ascii="Times New Roman" w:hAnsi="Times New Roman"/>
          <w:bCs/>
          <w:szCs w:val="22"/>
        </w:rPr>
      </w:pPr>
    </w:p>
    <w:p w:rsidR="00842F51" w:rsidRPr="00805FA8" w:rsidRDefault="00A343E1" w:rsidP="00805FA8">
      <w:pPr>
        <w:numPr>
          <w:ilvl w:val="0"/>
          <w:numId w:val="1"/>
        </w:numPr>
        <w:jc w:val="both"/>
        <w:rPr>
          <w:rFonts w:ascii="Times New Roman" w:hAnsi="Times New Roman"/>
          <w:b/>
          <w:szCs w:val="22"/>
        </w:rPr>
      </w:pPr>
      <w:r w:rsidRPr="00805FA8">
        <w:rPr>
          <w:rFonts w:ascii="Times New Roman" w:hAnsi="Times New Roman"/>
          <w:b/>
          <w:szCs w:val="22"/>
        </w:rPr>
        <w:t>Reports:</w:t>
      </w:r>
      <w:r w:rsidR="00D25E4B" w:rsidRPr="00805FA8">
        <w:rPr>
          <w:rFonts w:ascii="Times New Roman" w:hAnsi="Times New Roman"/>
          <w:b/>
          <w:szCs w:val="22"/>
        </w:rPr>
        <w:tab/>
      </w:r>
    </w:p>
    <w:p w:rsidR="00E8037C" w:rsidRPr="00805FA8" w:rsidRDefault="00E8037C" w:rsidP="00805FA8">
      <w:pPr>
        <w:numPr>
          <w:ilvl w:val="1"/>
          <w:numId w:val="1"/>
        </w:numPr>
        <w:jc w:val="both"/>
        <w:rPr>
          <w:rFonts w:ascii="Times New Roman" w:hAnsi="Times New Roman"/>
          <w:szCs w:val="22"/>
        </w:rPr>
      </w:pPr>
      <w:r w:rsidRPr="00805FA8">
        <w:rPr>
          <w:rFonts w:ascii="Times New Roman" w:hAnsi="Times New Roman"/>
          <w:szCs w:val="22"/>
        </w:rPr>
        <w:t>Standing Reports:</w:t>
      </w:r>
    </w:p>
    <w:p w:rsidR="00E8037C" w:rsidRPr="007D69D4" w:rsidRDefault="00E8037C" w:rsidP="00805FA8">
      <w:pPr>
        <w:numPr>
          <w:ilvl w:val="2"/>
          <w:numId w:val="1"/>
        </w:numPr>
        <w:jc w:val="both"/>
        <w:rPr>
          <w:rFonts w:ascii="Times New Roman" w:hAnsi="Times New Roman"/>
          <w:szCs w:val="22"/>
          <w:u w:val="single"/>
        </w:rPr>
      </w:pPr>
      <w:r w:rsidRPr="007D69D4">
        <w:rPr>
          <w:rFonts w:ascii="Times New Roman" w:hAnsi="Times New Roman"/>
          <w:szCs w:val="22"/>
          <w:u w:val="single"/>
        </w:rPr>
        <w:t>ASGC</w:t>
      </w:r>
    </w:p>
    <w:p w:rsidR="001C75A5" w:rsidRPr="00805FA8" w:rsidRDefault="00271BBD" w:rsidP="00805FA8">
      <w:pPr>
        <w:ind w:left="1080"/>
        <w:jc w:val="both"/>
        <w:rPr>
          <w:rFonts w:ascii="Times New Roman" w:hAnsi="Times New Roman"/>
          <w:szCs w:val="22"/>
        </w:rPr>
      </w:pPr>
      <w:r w:rsidRPr="00805FA8">
        <w:rPr>
          <w:rFonts w:ascii="Times New Roman" w:hAnsi="Times New Roman"/>
          <w:szCs w:val="22"/>
        </w:rPr>
        <w:t xml:space="preserve">Blanca </w:t>
      </w:r>
      <w:r w:rsidR="006B3CD4" w:rsidRPr="00805FA8">
        <w:rPr>
          <w:rFonts w:ascii="Times New Roman" w:hAnsi="Times New Roman"/>
          <w:szCs w:val="22"/>
        </w:rPr>
        <w:t>Arteaga</w:t>
      </w:r>
      <w:r w:rsidR="001C75A5" w:rsidRPr="00805FA8">
        <w:rPr>
          <w:rFonts w:ascii="Times New Roman" w:hAnsi="Times New Roman"/>
          <w:szCs w:val="22"/>
        </w:rPr>
        <w:t xml:space="preserve"> reported on</w:t>
      </w:r>
      <w:r w:rsidR="00A6182A" w:rsidRPr="00805FA8">
        <w:rPr>
          <w:rFonts w:ascii="Times New Roman" w:hAnsi="Times New Roman"/>
          <w:szCs w:val="22"/>
        </w:rPr>
        <w:t xml:space="preserve"> recent and upcoming ASGC events.  </w:t>
      </w:r>
      <w:r w:rsidR="001C75A5" w:rsidRPr="00805FA8">
        <w:rPr>
          <w:rFonts w:ascii="Times New Roman" w:hAnsi="Times New Roman"/>
          <w:szCs w:val="22"/>
        </w:rPr>
        <w:t xml:space="preserve"> </w:t>
      </w:r>
      <w:r w:rsidRPr="00805FA8">
        <w:rPr>
          <w:rFonts w:ascii="Times New Roman" w:hAnsi="Times New Roman"/>
          <w:szCs w:val="22"/>
        </w:rPr>
        <w:t xml:space="preserve">ASGC candidate applications </w:t>
      </w:r>
      <w:r w:rsidR="00343421" w:rsidRPr="00805FA8">
        <w:rPr>
          <w:rFonts w:ascii="Times New Roman" w:hAnsi="Times New Roman"/>
          <w:szCs w:val="22"/>
        </w:rPr>
        <w:t xml:space="preserve">have </w:t>
      </w:r>
      <w:r w:rsidRPr="00805FA8">
        <w:rPr>
          <w:rFonts w:ascii="Times New Roman" w:hAnsi="Times New Roman"/>
          <w:szCs w:val="22"/>
        </w:rPr>
        <w:t>closed</w:t>
      </w:r>
      <w:r w:rsidR="00343421" w:rsidRPr="00805FA8">
        <w:rPr>
          <w:rFonts w:ascii="Times New Roman" w:hAnsi="Times New Roman"/>
          <w:szCs w:val="22"/>
        </w:rPr>
        <w:t xml:space="preserve">.  </w:t>
      </w:r>
      <w:r w:rsidRPr="00805FA8">
        <w:rPr>
          <w:rFonts w:ascii="Times New Roman" w:hAnsi="Times New Roman"/>
          <w:szCs w:val="22"/>
        </w:rPr>
        <w:t xml:space="preserve">Please encourage students to </w:t>
      </w:r>
      <w:r w:rsidR="00343421" w:rsidRPr="00805FA8">
        <w:rPr>
          <w:rFonts w:ascii="Times New Roman" w:hAnsi="Times New Roman"/>
          <w:szCs w:val="22"/>
        </w:rPr>
        <w:t xml:space="preserve">submit applications because they may still be nominated once the semester </w:t>
      </w:r>
      <w:r w:rsidRPr="00805FA8">
        <w:rPr>
          <w:rFonts w:ascii="Times New Roman" w:hAnsi="Times New Roman"/>
          <w:szCs w:val="22"/>
        </w:rPr>
        <w:t>begin</w:t>
      </w:r>
      <w:r w:rsidR="00343421" w:rsidRPr="00805FA8">
        <w:rPr>
          <w:rFonts w:ascii="Times New Roman" w:hAnsi="Times New Roman"/>
          <w:szCs w:val="22"/>
        </w:rPr>
        <w:t>s</w:t>
      </w:r>
      <w:r w:rsidRPr="00805FA8">
        <w:rPr>
          <w:rFonts w:ascii="Times New Roman" w:hAnsi="Times New Roman"/>
          <w:szCs w:val="22"/>
        </w:rPr>
        <w:t xml:space="preserve">.  </w:t>
      </w:r>
      <w:r w:rsidR="00343421" w:rsidRPr="00805FA8">
        <w:rPr>
          <w:rFonts w:ascii="Times New Roman" w:hAnsi="Times New Roman"/>
          <w:szCs w:val="22"/>
        </w:rPr>
        <w:t>ASGC elections will be held the last week of April.  Friday, April 20 is the Leadership J</w:t>
      </w:r>
      <w:r w:rsidRPr="00805FA8">
        <w:rPr>
          <w:rFonts w:ascii="Times New Roman" w:hAnsi="Times New Roman"/>
          <w:szCs w:val="22"/>
        </w:rPr>
        <w:t>am</w:t>
      </w:r>
      <w:r w:rsidR="00343421" w:rsidRPr="00805FA8">
        <w:rPr>
          <w:rFonts w:ascii="Times New Roman" w:hAnsi="Times New Roman"/>
          <w:szCs w:val="22"/>
        </w:rPr>
        <w:t xml:space="preserve"> from 2-4pm and</w:t>
      </w:r>
      <w:r w:rsidRPr="00805FA8">
        <w:rPr>
          <w:rFonts w:ascii="Times New Roman" w:hAnsi="Times New Roman"/>
          <w:szCs w:val="22"/>
        </w:rPr>
        <w:t xml:space="preserve"> Dr. Rose </w:t>
      </w:r>
      <w:r w:rsidR="00343421" w:rsidRPr="00805FA8">
        <w:rPr>
          <w:rFonts w:ascii="Times New Roman" w:hAnsi="Times New Roman"/>
          <w:szCs w:val="22"/>
        </w:rPr>
        <w:t xml:space="preserve">will be speaking.  </w:t>
      </w:r>
      <w:r w:rsidRPr="00805FA8">
        <w:rPr>
          <w:rFonts w:ascii="Times New Roman" w:hAnsi="Times New Roman"/>
          <w:szCs w:val="22"/>
        </w:rPr>
        <w:t xml:space="preserve"> </w:t>
      </w:r>
    </w:p>
    <w:p w:rsidR="001C75A5" w:rsidRPr="00805FA8" w:rsidRDefault="001C75A5" w:rsidP="00805FA8">
      <w:pPr>
        <w:ind w:left="1080"/>
        <w:jc w:val="both"/>
        <w:rPr>
          <w:rFonts w:ascii="Times New Roman" w:hAnsi="Times New Roman"/>
          <w:szCs w:val="22"/>
        </w:rPr>
      </w:pPr>
    </w:p>
    <w:p w:rsidR="001C75A5" w:rsidRPr="00805FA8" w:rsidRDefault="00E8037C" w:rsidP="00805FA8">
      <w:pPr>
        <w:numPr>
          <w:ilvl w:val="2"/>
          <w:numId w:val="1"/>
        </w:numPr>
        <w:jc w:val="both"/>
        <w:rPr>
          <w:rFonts w:ascii="Times New Roman" w:hAnsi="Times New Roman"/>
          <w:szCs w:val="22"/>
          <w:u w:val="single"/>
        </w:rPr>
      </w:pPr>
      <w:r w:rsidRPr="00805FA8">
        <w:rPr>
          <w:rFonts w:ascii="Times New Roman" w:hAnsi="Times New Roman"/>
          <w:szCs w:val="22"/>
          <w:u w:val="single"/>
        </w:rPr>
        <w:t>College President</w:t>
      </w:r>
    </w:p>
    <w:p w:rsidR="007D69D4" w:rsidRDefault="00F8305F" w:rsidP="00805FA8">
      <w:pPr>
        <w:ind w:left="1080"/>
        <w:jc w:val="both"/>
        <w:rPr>
          <w:rFonts w:ascii="Times New Roman" w:hAnsi="Times New Roman"/>
          <w:szCs w:val="22"/>
        </w:rPr>
      </w:pPr>
      <w:r w:rsidRPr="00805FA8">
        <w:rPr>
          <w:rFonts w:ascii="Times New Roman" w:hAnsi="Times New Roman"/>
          <w:szCs w:val="22"/>
        </w:rPr>
        <w:t>Work on the fields</w:t>
      </w:r>
      <w:r w:rsidR="00F92E27" w:rsidRPr="00805FA8">
        <w:rPr>
          <w:rFonts w:ascii="Times New Roman" w:hAnsi="Times New Roman"/>
          <w:szCs w:val="22"/>
        </w:rPr>
        <w:t xml:space="preserve"> is underway and should be complete by graduation.  Commencement ceremonies will be held on the soccer field on May 25 at 6pm.  </w:t>
      </w:r>
      <w:r w:rsidR="00805FA8" w:rsidRPr="00805FA8">
        <w:rPr>
          <w:rFonts w:ascii="Times New Roman" w:hAnsi="Times New Roman"/>
          <w:szCs w:val="22"/>
        </w:rPr>
        <w:t>Jenny Dearborn,</w:t>
      </w:r>
      <w:r w:rsidR="00805FA8">
        <w:rPr>
          <w:rFonts w:ascii="Times New Roman" w:hAnsi="Times New Roman"/>
          <w:szCs w:val="22"/>
        </w:rPr>
        <w:t xml:space="preserve"> Senior Vice President at SAP</w:t>
      </w:r>
      <w:r w:rsidR="00805FA8" w:rsidRPr="00805FA8">
        <w:rPr>
          <w:rFonts w:ascii="Times New Roman" w:hAnsi="Times New Roman"/>
          <w:szCs w:val="22"/>
        </w:rPr>
        <w:t xml:space="preserve"> will be the keynote speaker.  </w:t>
      </w:r>
      <w:r w:rsidR="007A564B" w:rsidRPr="00805FA8">
        <w:rPr>
          <w:rFonts w:ascii="Times New Roman" w:hAnsi="Times New Roman"/>
          <w:szCs w:val="22"/>
        </w:rPr>
        <w:t xml:space="preserve">An honorary degree recipient </w:t>
      </w:r>
      <w:r w:rsidR="00C6212B" w:rsidRPr="00805FA8">
        <w:rPr>
          <w:rFonts w:ascii="Times New Roman" w:hAnsi="Times New Roman"/>
          <w:szCs w:val="22"/>
        </w:rPr>
        <w:t>will be announced next month.</w:t>
      </w:r>
      <w:r w:rsidR="007D69D4">
        <w:rPr>
          <w:rFonts w:ascii="Times New Roman" w:hAnsi="Times New Roman"/>
          <w:szCs w:val="22"/>
        </w:rPr>
        <w:t xml:space="preserve">  </w:t>
      </w:r>
      <w:r w:rsidR="00C6212B" w:rsidRPr="00805FA8">
        <w:rPr>
          <w:rFonts w:ascii="Times New Roman" w:hAnsi="Times New Roman"/>
          <w:szCs w:val="22"/>
        </w:rPr>
        <w:t>Dr. Rose congratulated the women’s softball team</w:t>
      </w:r>
      <w:r w:rsidR="00D330D0" w:rsidRPr="00805FA8">
        <w:rPr>
          <w:rFonts w:ascii="Times New Roman" w:hAnsi="Times New Roman"/>
          <w:szCs w:val="22"/>
        </w:rPr>
        <w:t xml:space="preserve"> and thanked Kevin Kramer for his work and dedication</w:t>
      </w:r>
      <w:r w:rsidR="00C6212B" w:rsidRPr="00805FA8">
        <w:rPr>
          <w:rFonts w:ascii="Times New Roman" w:hAnsi="Times New Roman"/>
          <w:szCs w:val="22"/>
        </w:rPr>
        <w:t xml:space="preserve">. </w:t>
      </w:r>
    </w:p>
    <w:p w:rsidR="00D330D0" w:rsidRPr="00805FA8" w:rsidRDefault="00C6212B" w:rsidP="00805FA8">
      <w:pPr>
        <w:ind w:left="1080"/>
        <w:jc w:val="both"/>
        <w:rPr>
          <w:rFonts w:ascii="Times New Roman" w:hAnsi="Times New Roman"/>
          <w:szCs w:val="22"/>
        </w:rPr>
      </w:pPr>
      <w:r w:rsidRPr="00805FA8">
        <w:rPr>
          <w:rFonts w:ascii="Times New Roman" w:hAnsi="Times New Roman"/>
          <w:szCs w:val="22"/>
        </w:rPr>
        <w:t xml:space="preserve"> </w:t>
      </w:r>
    </w:p>
    <w:p w:rsidR="001C75A5" w:rsidRPr="00805FA8" w:rsidRDefault="00791389" w:rsidP="00805FA8">
      <w:pPr>
        <w:ind w:left="1080"/>
        <w:jc w:val="both"/>
        <w:rPr>
          <w:rFonts w:ascii="Times New Roman" w:hAnsi="Times New Roman"/>
          <w:szCs w:val="22"/>
        </w:rPr>
      </w:pPr>
      <w:r w:rsidRPr="00805FA8">
        <w:rPr>
          <w:rFonts w:ascii="Times New Roman" w:hAnsi="Times New Roman"/>
          <w:szCs w:val="22"/>
        </w:rPr>
        <w:lastRenderedPageBreak/>
        <w:t>The chancellor’s office confirmed that they</w:t>
      </w:r>
      <w:r w:rsidR="007A564B" w:rsidRPr="00805FA8">
        <w:rPr>
          <w:rFonts w:ascii="Times New Roman" w:hAnsi="Times New Roman"/>
          <w:szCs w:val="22"/>
        </w:rPr>
        <w:t xml:space="preserve"> received </w:t>
      </w:r>
      <w:r w:rsidR="007D69D4">
        <w:rPr>
          <w:rFonts w:ascii="Times New Roman" w:hAnsi="Times New Roman"/>
          <w:szCs w:val="22"/>
        </w:rPr>
        <w:t>Gavilan’s Guided P</w:t>
      </w:r>
      <w:r w:rsidRPr="00805FA8">
        <w:rPr>
          <w:rFonts w:ascii="Times New Roman" w:hAnsi="Times New Roman"/>
          <w:szCs w:val="22"/>
        </w:rPr>
        <w:t xml:space="preserve">athways </w:t>
      </w:r>
      <w:r w:rsidR="007A564B" w:rsidRPr="00805FA8">
        <w:rPr>
          <w:rFonts w:ascii="Times New Roman" w:hAnsi="Times New Roman"/>
          <w:szCs w:val="22"/>
        </w:rPr>
        <w:t xml:space="preserve">work plan.  </w:t>
      </w:r>
      <w:r w:rsidR="002C6FAF" w:rsidRPr="00805FA8">
        <w:rPr>
          <w:rFonts w:ascii="Times New Roman" w:hAnsi="Times New Roman"/>
          <w:szCs w:val="22"/>
        </w:rPr>
        <w:t>Gavilan was congratulated for embracing th</w:t>
      </w:r>
      <w:r w:rsidR="00271BBD" w:rsidRPr="00805FA8">
        <w:rPr>
          <w:rFonts w:ascii="Times New Roman" w:hAnsi="Times New Roman"/>
          <w:szCs w:val="22"/>
        </w:rPr>
        <w:t>e new organizational</w:t>
      </w:r>
      <w:r w:rsidR="002C6FAF" w:rsidRPr="00805FA8">
        <w:rPr>
          <w:rFonts w:ascii="Times New Roman" w:hAnsi="Times New Roman"/>
          <w:szCs w:val="22"/>
        </w:rPr>
        <w:t xml:space="preserve"> paradigms that put students’ needs at the center.  Gavilan w</w:t>
      </w:r>
      <w:r w:rsidR="00C338D1" w:rsidRPr="00805FA8">
        <w:rPr>
          <w:rFonts w:ascii="Times New Roman" w:hAnsi="Times New Roman"/>
          <w:szCs w:val="22"/>
        </w:rPr>
        <w:t>ill receive</w:t>
      </w:r>
      <w:r w:rsidR="002C6FAF" w:rsidRPr="00805FA8">
        <w:rPr>
          <w:rFonts w:ascii="Times New Roman" w:hAnsi="Times New Roman"/>
          <w:szCs w:val="22"/>
        </w:rPr>
        <w:t xml:space="preserve"> its </w:t>
      </w:r>
      <w:r w:rsidR="00271BBD" w:rsidRPr="00805FA8">
        <w:rPr>
          <w:rFonts w:ascii="Times New Roman" w:hAnsi="Times New Roman"/>
          <w:szCs w:val="22"/>
        </w:rPr>
        <w:t>designated po</w:t>
      </w:r>
      <w:r w:rsidR="002C6FAF" w:rsidRPr="00805FA8">
        <w:rPr>
          <w:rFonts w:ascii="Times New Roman" w:hAnsi="Times New Roman"/>
          <w:szCs w:val="22"/>
        </w:rPr>
        <w:t xml:space="preserve">rtion in April, </w:t>
      </w:r>
      <w:r w:rsidR="00271BBD" w:rsidRPr="00805FA8">
        <w:rPr>
          <w:rFonts w:ascii="Times New Roman" w:hAnsi="Times New Roman"/>
          <w:szCs w:val="22"/>
        </w:rPr>
        <w:t>2018</w:t>
      </w:r>
      <w:r w:rsidR="002C6FAF" w:rsidRPr="00805FA8">
        <w:rPr>
          <w:rFonts w:ascii="Times New Roman" w:hAnsi="Times New Roman"/>
          <w:szCs w:val="22"/>
        </w:rPr>
        <w:t xml:space="preserve">.  </w:t>
      </w:r>
      <w:r w:rsidR="00C338D1" w:rsidRPr="00805FA8">
        <w:rPr>
          <w:rFonts w:ascii="Times New Roman" w:hAnsi="Times New Roman"/>
          <w:szCs w:val="22"/>
        </w:rPr>
        <w:t xml:space="preserve">Dr. Rose sits on the Latino Advisory Committee and members are interested in </w:t>
      </w:r>
      <w:r w:rsidR="007D69D4">
        <w:rPr>
          <w:rFonts w:ascii="Times New Roman" w:hAnsi="Times New Roman"/>
          <w:szCs w:val="22"/>
        </w:rPr>
        <w:t>taking Guided P</w:t>
      </w:r>
      <w:r w:rsidR="006C75E9" w:rsidRPr="00805FA8">
        <w:rPr>
          <w:rFonts w:ascii="Times New Roman" w:hAnsi="Times New Roman"/>
          <w:szCs w:val="22"/>
        </w:rPr>
        <w:t>athways out into the community.</w:t>
      </w:r>
      <w:r w:rsidR="007D69D4">
        <w:rPr>
          <w:rFonts w:ascii="Times New Roman" w:hAnsi="Times New Roman"/>
          <w:szCs w:val="22"/>
        </w:rPr>
        <w:t xml:space="preserve"> Guided P</w:t>
      </w:r>
      <w:r w:rsidR="00C338D1" w:rsidRPr="00805FA8">
        <w:rPr>
          <w:rFonts w:ascii="Times New Roman" w:hAnsi="Times New Roman"/>
          <w:szCs w:val="22"/>
        </w:rPr>
        <w:t xml:space="preserve">athways will be a part of the 5 year and beyond fabric of the college.  It will also be a part of </w:t>
      </w:r>
      <w:r w:rsidR="004A1B58" w:rsidRPr="00805FA8">
        <w:rPr>
          <w:rFonts w:ascii="Times New Roman" w:hAnsi="Times New Roman"/>
          <w:szCs w:val="22"/>
        </w:rPr>
        <w:t>the Institutional Self-Evaluation Report (</w:t>
      </w:r>
      <w:r w:rsidR="00C338D1" w:rsidRPr="00805FA8">
        <w:rPr>
          <w:rFonts w:ascii="Times New Roman" w:hAnsi="Times New Roman"/>
          <w:szCs w:val="22"/>
        </w:rPr>
        <w:t>ISER</w:t>
      </w:r>
      <w:r w:rsidR="004A1B58" w:rsidRPr="00805FA8">
        <w:rPr>
          <w:rFonts w:ascii="Times New Roman" w:hAnsi="Times New Roman"/>
          <w:szCs w:val="22"/>
        </w:rPr>
        <w:t>)</w:t>
      </w:r>
      <w:r w:rsidR="00C338D1" w:rsidRPr="00805FA8">
        <w:rPr>
          <w:rFonts w:ascii="Times New Roman" w:hAnsi="Times New Roman"/>
          <w:szCs w:val="22"/>
        </w:rPr>
        <w:t xml:space="preserve"> and </w:t>
      </w:r>
      <w:r w:rsidR="004A1B58" w:rsidRPr="00805FA8">
        <w:rPr>
          <w:rFonts w:ascii="Times New Roman" w:hAnsi="Times New Roman"/>
          <w:szCs w:val="22"/>
        </w:rPr>
        <w:t>the Quality Focus Essay (</w:t>
      </w:r>
      <w:r w:rsidR="00C338D1" w:rsidRPr="00805FA8">
        <w:rPr>
          <w:rFonts w:ascii="Times New Roman" w:hAnsi="Times New Roman"/>
          <w:szCs w:val="22"/>
        </w:rPr>
        <w:t>QFE</w:t>
      </w:r>
      <w:r w:rsidR="004A1B58" w:rsidRPr="00805FA8">
        <w:rPr>
          <w:rFonts w:ascii="Times New Roman" w:hAnsi="Times New Roman"/>
          <w:szCs w:val="22"/>
        </w:rPr>
        <w:t>)</w:t>
      </w:r>
      <w:r w:rsidR="00C338D1" w:rsidRPr="00805FA8">
        <w:rPr>
          <w:rFonts w:ascii="Times New Roman" w:hAnsi="Times New Roman"/>
          <w:szCs w:val="22"/>
        </w:rPr>
        <w:t xml:space="preserve"> as Gavilan prepares for a </w:t>
      </w:r>
      <w:r w:rsidR="00271BBD" w:rsidRPr="00805FA8">
        <w:rPr>
          <w:rFonts w:ascii="Times New Roman" w:hAnsi="Times New Roman"/>
          <w:szCs w:val="22"/>
        </w:rPr>
        <w:t xml:space="preserve">full </w:t>
      </w:r>
      <w:r w:rsidR="00C338D1" w:rsidRPr="00805FA8">
        <w:rPr>
          <w:rFonts w:ascii="Times New Roman" w:hAnsi="Times New Roman"/>
          <w:szCs w:val="22"/>
        </w:rPr>
        <w:t>comprehensive visit in spring 2019</w:t>
      </w:r>
      <w:r w:rsidR="00271BBD" w:rsidRPr="00805FA8">
        <w:rPr>
          <w:rFonts w:ascii="Times New Roman" w:hAnsi="Times New Roman"/>
          <w:szCs w:val="22"/>
        </w:rPr>
        <w:t xml:space="preserve">. </w:t>
      </w:r>
      <w:r w:rsidR="00A5752A" w:rsidRPr="00805FA8">
        <w:rPr>
          <w:rFonts w:ascii="Times New Roman" w:hAnsi="Times New Roman"/>
          <w:szCs w:val="22"/>
        </w:rPr>
        <w:t>Dr. Rose thanked the Aca</w:t>
      </w:r>
      <w:r w:rsidR="007D69D4">
        <w:rPr>
          <w:rFonts w:ascii="Times New Roman" w:hAnsi="Times New Roman"/>
          <w:szCs w:val="22"/>
        </w:rPr>
        <w:t>demic Senate for their work on Guided P</w:t>
      </w:r>
      <w:r w:rsidR="00A5752A" w:rsidRPr="00805FA8">
        <w:rPr>
          <w:rFonts w:ascii="Times New Roman" w:hAnsi="Times New Roman"/>
          <w:szCs w:val="22"/>
        </w:rPr>
        <w:t>athways.</w:t>
      </w:r>
      <w:r w:rsidR="00271BBD" w:rsidRPr="00805FA8">
        <w:rPr>
          <w:rFonts w:ascii="Times New Roman" w:hAnsi="Times New Roman"/>
          <w:szCs w:val="22"/>
        </w:rPr>
        <w:t xml:space="preserve"> </w:t>
      </w:r>
    </w:p>
    <w:p w:rsidR="00BA070C" w:rsidRPr="00805FA8" w:rsidRDefault="00BA070C" w:rsidP="00805FA8">
      <w:pPr>
        <w:ind w:left="1080"/>
        <w:jc w:val="both"/>
        <w:rPr>
          <w:rFonts w:ascii="Times New Roman" w:hAnsi="Times New Roman"/>
          <w:szCs w:val="22"/>
        </w:rPr>
      </w:pPr>
    </w:p>
    <w:p w:rsidR="00E8037C" w:rsidRPr="00805FA8" w:rsidRDefault="006756CB" w:rsidP="00805FA8">
      <w:pPr>
        <w:numPr>
          <w:ilvl w:val="2"/>
          <w:numId w:val="1"/>
        </w:numPr>
        <w:jc w:val="both"/>
        <w:rPr>
          <w:rFonts w:ascii="Times New Roman" w:hAnsi="Times New Roman"/>
          <w:szCs w:val="22"/>
          <w:u w:val="single"/>
        </w:rPr>
      </w:pPr>
      <w:r w:rsidRPr="00805FA8">
        <w:rPr>
          <w:rFonts w:ascii="Times New Roman" w:hAnsi="Times New Roman"/>
          <w:szCs w:val="22"/>
          <w:u w:val="single"/>
        </w:rPr>
        <w:t>Vice President of Academic Affairs</w:t>
      </w:r>
    </w:p>
    <w:p w:rsidR="001C75A5" w:rsidRPr="00805FA8" w:rsidRDefault="006B3CD4" w:rsidP="00805FA8">
      <w:pPr>
        <w:ind w:left="1080"/>
        <w:jc w:val="both"/>
        <w:rPr>
          <w:rFonts w:ascii="Times New Roman" w:hAnsi="Times New Roman"/>
          <w:szCs w:val="22"/>
        </w:rPr>
      </w:pPr>
      <w:r w:rsidRPr="00805FA8">
        <w:rPr>
          <w:rFonts w:ascii="Times New Roman" w:hAnsi="Times New Roman"/>
          <w:szCs w:val="22"/>
        </w:rPr>
        <w:t>No report.  Vacant position at this time.</w:t>
      </w:r>
    </w:p>
    <w:p w:rsidR="001C75A5" w:rsidRPr="00805FA8" w:rsidRDefault="001C75A5" w:rsidP="00805FA8">
      <w:pPr>
        <w:ind w:left="720"/>
        <w:jc w:val="both"/>
        <w:rPr>
          <w:rFonts w:ascii="Times New Roman" w:hAnsi="Times New Roman"/>
          <w:szCs w:val="22"/>
        </w:rPr>
      </w:pPr>
    </w:p>
    <w:p w:rsidR="00E8037C" w:rsidRPr="00805FA8" w:rsidRDefault="00E8037C" w:rsidP="00805FA8">
      <w:pPr>
        <w:numPr>
          <w:ilvl w:val="2"/>
          <w:numId w:val="1"/>
        </w:numPr>
        <w:jc w:val="both"/>
        <w:rPr>
          <w:rFonts w:ascii="Times New Roman" w:hAnsi="Times New Roman"/>
          <w:szCs w:val="22"/>
          <w:u w:val="single"/>
        </w:rPr>
      </w:pPr>
      <w:r w:rsidRPr="00805FA8">
        <w:rPr>
          <w:rFonts w:ascii="Times New Roman" w:hAnsi="Times New Roman"/>
          <w:szCs w:val="22"/>
          <w:u w:val="single"/>
        </w:rPr>
        <w:t>Vice President of Student Services</w:t>
      </w:r>
    </w:p>
    <w:p w:rsidR="006B3CD4" w:rsidRPr="00805FA8" w:rsidRDefault="006B3CD4" w:rsidP="00805FA8">
      <w:pPr>
        <w:pStyle w:val="ListParagraph"/>
        <w:ind w:left="1080" w:hanging="720"/>
        <w:jc w:val="both"/>
        <w:rPr>
          <w:rFonts w:ascii="Times New Roman" w:hAnsi="Times New Roman"/>
          <w:szCs w:val="22"/>
        </w:rPr>
      </w:pPr>
      <w:r w:rsidRPr="00805FA8">
        <w:rPr>
          <w:rFonts w:ascii="Times New Roman" w:hAnsi="Times New Roman"/>
          <w:szCs w:val="22"/>
        </w:rPr>
        <w:tab/>
      </w:r>
      <w:r w:rsidR="00A5752A" w:rsidRPr="00805FA8">
        <w:rPr>
          <w:rFonts w:ascii="Times New Roman" w:hAnsi="Times New Roman"/>
          <w:szCs w:val="22"/>
        </w:rPr>
        <w:t xml:space="preserve">Kathleen Moberg thanked </w:t>
      </w:r>
      <w:r w:rsidRPr="00805FA8">
        <w:rPr>
          <w:rFonts w:ascii="Times New Roman" w:hAnsi="Times New Roman"/>
          <w:szCs w:val="22"/>
        </w:rPr>
        <w:t>Alice</w:t>
      </w:r>
      <w:r w:rsidR="006C75E9" w:rsidRPr="00805FA8">
        <w:rPr>
          <w:rFonts w:ascii="Times New Roman" w:hAnsi="Times New Roman"/>
          <w:szCs w:val="22"/>
        </w:rPr>
        <w:t xml:space="preserve"> Du</w:t>
      </w:r>
      <w:r w:rsidR="00A5752A" w:rsidRPr="00805FA8">
        <w:rPr>
          <w:rFonts w:ascii="Times New Roman" w:hAnsi="Times New Roman"/>
          <w:szCs w:val="22"/>
        </w:rPr>
        <w:t>fresne-Reyes for her work and encouraged people to a</w:t>
      </w:r>
      <w:r w:rsidRPr="00805FA8">
        <w:rPr>
          <w:rFonts w:ascii="Times New Roman" w:hAnsi="Times New Roman"/>
          <w:szCs w:val="22"/>
        </w:rPr>
        <w:t xml:space="preserve">ttend </w:t>
      </w:r>
      <w:r w:rsidR="00A5752A" w:rsidRPr="00805FA8">
        <w:rPr>
          <w:rFonts w:ascii="Times New Roman" w:hAnsi="Times New Roman"/>
          <w:szCs w:val="22"/>
        </w:rPr>
        <w:t xml:space="preserve">her retirement celebration.  </w:t>
      </w:r>
      <w:r w:rsidRPr="00805FA8">
        <w:rPr>
          <w:rFonts w:ascii="Times New Roman" w:hAnsi="Times New Roman"/>
          <w:szCs w:val="22"/>
        </w:rPr>
        <w:t>S</w:t>
      </w:r>
      <w:r w:rsidR="00A5752A" w:rsidRPr="00805FA8">
        <w:rPr>
          <w:rFonts w:ascii="Times New Roman" w:hAnsi="Times New Roman"/>
          <w:szCs w:val="22"/>
        </w:rPr>
        <w:t>uper Saturday is from 9-1pm on Cinco De Mayo.  This event will welcome</w:t>
      </w:r>
      <w:r w:rsidRPr="00805FA8">
        <w:rPr>
          <w:rFonts w:ascii="Times New Roman" w:hAnsi="Times New Roman"/>
          <w:szCs w:val="22"/>
        </w:rPr>
        <w:t xml:space="preserve"> </w:t>
      </w:r>
      <w:r w:rsidR="00A5752A" w:rsidRPr="00805FA8">
        <w:rPr>
          <w:rFonts w:ascii="Times New Roman" w:hAnsi="Times New Roman"/>
          <w:szCs w:val="22"/>
        </w:rPr>
        <w:t xml:space="preserve">high school </w:t>
      </w:r>
      <w:r w:rsidRPr="00805FA8">
        <w:rPr>
          <w:rFonts w:ascii="Times New Roman" w:hAnsi="Times New Roman"/>
          <w:szCs w:val="22"/>
        </w:rPr>
        <w:t>seniors and the</w:t>
      </w:r>
      <w:r w:rsidR="00A5752A" w:rsidRPr="00805FA8">
        <w:rPr>
          <w:rFonts w:ascii="Times New Roman" w:hAnsi="Times New Roman"/>
          <w:szCs w:val="22"/>
        </w:rPr>
        <w:t>ir families and provide enrollment opportunities for Gavilan College.</w:t>
      </w:r>
      <w:r w:rsidRPr="00805FA8">
        <w:rPr>
          <w:rFonts w:ascii="Times New Roman" w:hAnsi="Times New Roman"/>
          <w:szCs w:val="22"/>
        </w:rPr>
        <w:t xml:space="preserve"> Graduation work is under way</w:t>
      </w:r>
      <w:r w:rsidR="00A5752A" w:rsidRPr="00805FA8">
        <w:rPr>
          <w:rFonts w:ascii="Times New Roman" w:hAnsi="Times New Roman"/>
          <w:szCs w:val="22"/>
        </w:rPr>
        <w:t xml:space="preserve">.  </w:t>
      </w:r>
      <w:r w:rsidR="00B12878">
        <w:rPr>
          <w:rFonts w:ascii="Times New Roman" w:hAnsi="Times New Roman"/>
          <w:szCs w:val="22"/>
        </w:rPr>
        <w:t>Please t</w:t>
      </w:r>
      <w:r w:rsidRPr="00805FA8">
        <w:rPr>
          <w:rFonts w:ascii="Times New Roman" w:hAnsi="Times New Roman"/>
          <w:szCs w:val="22"/>
        </w:rPr>
        <w:t xml:space="preserve">hank all your student services professionals.  </w:t>
      </w:r>
    </w:p>
    <w:p w:rsidR="001C75A5" w:rsidRPr="00805FA8" w:rsidRDefault="001C75A5" w:rsidP="00805FA8">
      <w:pPr>
        <w:ind w:left="720"/>
        <w:jc w:val="both"/>
        <w:rPr>
          <w:rFonts w:ascii="Times New Roman" w:hAnsi="Times New Roman"/>
          <w:szCs w:val="22"/>
        </w:rPr>
      </w:pPr>
    </w:p>
    <w:p w:rsidR="00E8037C" w:rsidRPr="00805FA8" w:rsidRDefault="001C75A5" w:rsidP="00805FA8">
      <w:pPr>
        <w:numPr>
          <w:ilvl w:val="2"/>
          <w:numId w:val="1"/>
        </w:numPr>
        <w:jc w:val="both"/>
        <w:rPr>
          <w:rFonts w:ascii="Times New Roman" w:hAnsi="Times New Roman"/>
          <w:szCs w:val="22"/>
          <w:u w:val="single"/>
        </w:rPr>
      </w:pPr>
      <w:r w:rsidRPr="00805FA8">
        <w:rPr>
          <w:rFonts w:ascii="Times New Roman" w:hAnsi="Times New Roman"/>
          <w:szCs w:val="22"/>
          <w:u w:val="single"/>
        </w:rPr>
        <w:t xml:space="preserve">Senators </w:t>
      </w:r>
    </w:p>
    <w:p w:rsidR="00663A60" w:rsidRPr="00805FA8" w:rsidRDefault="00F36F66" w:rsidP="00805FA8">
      <w:pPr>
        <w:ind w:left="1080"/>
        <w:jc w:val="both"/>
        <w:rPr>
          <w:rFonts w:ascii="Times New Roman" w:hAnsi="Times New Roman"/>
          <w:szCs w:val="22"/>
        </w:rPr>
      </w:pPr>
      <w:r w:rsidRPr="00805FA8">
        <w:rPr>
          <w:rFonts w:ascii="Times New Roman" w:hAnsi="Times New Roman"/>
          <w:szCs w:val="22"/>
        </w:rPr>
        <w:t>Jane Maringer reported that the Webheads Committee and the Universal Access Task Force created a draft for the web accessibility complain</w:t>
      </w:r>
      <w:r w:rsidR="007D69D4">
        <w:rPr>
          <w:rFonts w:ascii="Times New Roman" w:hAnsi="Times New Roman"/>
          <w:szCs w:val="22"/>
        </w:rPr>
        <w:t>t</w:t>
      </w:r>
      <w:r w:rsidRPr="00805FA8">
        <w:rPr>
          <w:rFonts w:ascii="Times New Roman" w:hAnsi="Times New Roman"/>
          <w:szCs w:val="22"/>
        </w:rPr>
        <w:t xml:space="preserve"> process.  </w:t>
      </w:r>
      <w:r w:rsidR="00663A60" w:rsidRPr="00805FA8">
        <w:rPr>
          <w:rFonts w:ascii="Times New Roman" w:hAnsi="Times New Roman"/>
          <w:szCs w:val="22"/>
        </w:rPr>
        <w:t xml:space="preserve">Disabled students will be able to click on the link and fill out a complaint form if needed.  </w:t>
      </w:r>
      <w:r w:rsidRPr="00805FA8">
        <w:rPr>
          <w:rFonts w:ascii="Times New Roman" w:hAnsi="Times New Roman"/>
          <w:szCs w:val="22"/>
        </w:rPr>
        <w:t xml:space="preserve">It has </w:t>
      </w:r>
      <w:r w:rsidR="00663A60" w:rsidRPr="00805FA8">
        <w:rPr>
          <w:rFonts w:ascii="Times New Roman" w:hAnsi="Times New Roman"/>
          <w:szCs w:val="22"/>
        </w:rPr>
        <w:t xml:space="preserve">been sent out to the District Tech Committee.  She would like to bring it back for discussion as an informational item at the next Academic Senate meeting.  </w:t>
      </w:r>
    </w:p>
    <w:p w:rsidR="00663A60" w:rsidRPr="00805FA8" w:rsidRDefault="00663A60" w:rsidP="00805FA8">
      <w:pPr>
        <w:ind w:left="720"/>
        <w:jc w:val="both"/>
        <w:rPr>
          <w:rFonts w:ascii="Times New Roman" w:hAnsi="Times New Roman"/>
          <w:szCs w:val="22"/>
        </w:rPr>
      </w:pPr>
    </w:p>
    <w:p w:rsidR="00E22722" w:rsidRPr="00805FA8" w:rsidRDefault="00663A60" w:rsidP="00805FA8">
      <w:pPr>
        <w:ind w:left="1080"/>
        <w:jc w:val="both"/>
        <w:rPr>
          <w:rFonts w:ascii="Times New Roman" w:hAnsi="Times New Roman"/>
          <w:szCs w:val="22"/>
        </w:rPr>
      </w:pPr>
      <w:r w:rsidRPr="00805FA8">
        <w:rPr>
          <w:rFonts w:ascii="Times New Roman" w:hAnsi="Times New Roman"/>
          <w:szCs w:val="22"/>
        </w:rPr>
        <w:t xml:space="preserve">Sejal Dharia provided an update on the math department.  They have been working on two major areas.  The first </w:t>
      </w:r>
      <w:r w:rsidR="007D69D4">
        <w:rPr>
          <w:rFonts w:ascii="Times New Roman" w:hAnsi="Times New Roman"/>
          <w:szCs w:val="22"/>
        </w:rPr>
        <w:t xml:space="preserve">is preparation on AB705 </w:t>
      </w:r>
      <w:r w:rsidRPr="00805FA8">
        <w:rPr>
          <w:rFonts w:ascii="Times New Roman" w:hAnsi="Times New Roman"/>
          <w:szCs w:val="22"/>
        </w:rPr>
        <w:t xml:space="preserve">by redefining the assessment tool.  Jen Nari has been working hard on that with the counseling department.  </w:t>
      </w:r>
      <w:r w:rsidR="00E22722" w:rsidRPr="00805FA8">
        <w:rPr>
          <w:rFonts w:ascii="Times New Roman" w:hAnsi="Times New Roman"/>
          <w:szCs w:val="22"/>
        </w:rPr>
        <w:t xml:space="preserve">Secondly, they are defining co-requisite classes.  A lot of which has been going through the Curriculum Committee.  The new self-assessment tool will phase out the current assessment test by </w:t>
      </w:r>
      <w:r w:rsidR="00B12878" w:rsidRPr="00805FA8">
        <w:rPr>
          <w:rFonts w:ascii="Times New Roman" w:hAnsi="Times New Roman"/>
          <w:szCs w:val="22"/>
        </w:rPr>
        <w:t>spring</w:t>
      </w:r>
      <w:r w:rsidR="00E22722" w:rsidRPr="00805FA8">
        <w:rPr>
          <w:rFonts w:ascii="Times New Roman" w:hAnsi="Times New Roman"/>
          <w:szCs w:val="22"/>
        </w:rPr>
        <w:t xml:space="preserve"> 2019.  They still have to meet with a counselor to verify GPA and students will have to be placed in remedials by a counselor.</w:t>
      </w:r>
    </w:p>
    <w:p w:rsidR="00E22722" w:rsidRPr="00805FA8" w:rsidRDefault="00E22722" w:rsidP="00805FA8">
      <w:pPr>
        <w:ind w:left="720"/>
        <w:jc w:val="both"/>
        <w:rPr>
          <w:rFonts w:ascii="Times New Roman" w:hAnsi="Times New Roman"/>
          <w:szCs w:val="22"/>
        </w:rPr>
      </w:pPr>
    </w:p>
    <w:p w:rsidR="00B9103C" w:rsidRPr="00805FA8" w:rsidRDefault="00513EC1" w:rsidP="00805FA8">
      <w:pPr>
        <w:ind w:left="1080"/>
        <w:jc w:val="both"/>
        <w:rPr>
          <w:rFonts w:ascii="Times New Roman" w:hAnsi="Times New Roman"/>
          <w:szCs w:val="22"/>
        </w:rPr>
      </w:pPr>
      <w:r w:rsidRPr="00805FA8">
        <w:rPr>
          <w:rFonts w:ascii="Times New Roman" w:hAnsi="Times New Roman"/>
          <w:szCs w:val="22"/>
        </w:rPr>
        <w:t>Carla Velarde-Barros discussed upcoming events related to mental health awareness.  May is mental health month.  April 25 is Denim Day and activities are from 12-2pm on the walking path.  The goal is to help create awareness on sexual assault.  Also on April 25 is a showing of The Hunting Ground at the Granada Theatre in Hollister from</w:t>
      </w:r>
      <w:r w:rsidR="00A22479" w:rsidRPr="00805FA8">
        <w:rPr>
          <w:rFonts w:ascii="Times New Roman" w:hAnsi="Times New Roman"/>
          <w:szCs w:val="22"/>
        </w:rPr>
        <w:t xml:space="preserve"> 5:30-7pm.  On Thursday May 3, short</w:t>
      </w:r>
      <w:r w:rsidRPr="00805FA8">
        <w:rPr>
          <w:rFonts w:ascii="Times New Roman" w:hAnsi="Times New Roman"/>
          <w:szCs w:val="22"/>
        </w:rPr>
        <w:t xml:space="preserve"> movies will be shown around mental health diagnoses and discussions will follow.  A panel of volunteers from the National Alliance for Mental Illness (NAMI) will also be there.  </w:t>
      </w:r>
    </w:p>
    <w:p w:rsidR="00513EC1" w:rsidRPr="00805FA8" w:rsidRDefault="00513EC1" w:rsidP="00805FA8">
      <w:pPr>
        <w:ind w:left="720"/>
        <w:jc w:val="both"/>
        <w:rPr>
          <w:rFonts w:ascii="Times New Roman" w:hAnsi="Times New Roman"/>
          <w:szCs w:val="22"/>
        </w:rPr>
      </w:pPr>
    </w:p>
    <w:p w:rsidR="001C75A5" w:rsidRPr="00805FA8" w:rsidRDefault="00E8037C" w:rsidP="00805FA8">
      <w:pPr>
        <w:numPr>
          <w:ilvl w:val="2"/>
          <w:numId w:val="1"/>
        </w:numPr>
        <w:jc w:val="both"/>
        <w:rPr>
          <w:rFonts w:ascii="Times New Roman" w:hAnsi="Times New Roman"/>
          <w:szCs w:val="22"/>
          <w:u w:val="single"/>
        </w:rPr>
      </w:pPr>
      <w:r w:rsidRPr="00805FA8">
        <w:rPr>
          <w:rFonts w:ascii="Times New Roman" w:hAnsi="Times New Roman"/>
          <w:szCs w:val="22"/>
          <w:u w:val="single"/>
        </w:rPr>
        <w:t>Senate President</w:t>
      </w:r>
    </w:p>
    <w:p w:rsidR="006B3CD4" w:rsidRPr="00805FA8" w:rsidRDefault="001C75A5" w:rsidP="00805FA8">
      <w:pPr>
        <w:ind w:left="1080"/>
        <w:jc w:val="both"/>
        <w:rPr>
          <w:rFonts w:ascii="Times New Roman" w:hAnsi="Times New Roman"/>
          <w:szCs w:val="22"/>
        </w:rPr>
      </w:pPr>
      <w:r w:rsidRPr="00805FA8">
        <w:rPr>
          <w:rFonts w:ascii="Times New Roman" w:hAnsi="Times New Roman"/>
          <w:szCs w:val="22"/>
        </w:rPr>
        <w:t xml:space="preserve">Nikki Dequin </w:t>
      </w:r>
      <w:r w:rsidR="006B3CD4" w:rsidRPr="00805FA8">
        <w:rPr>
          <w:rFonts w:ascii="Times New Roman" w:hAnsi="Times New Roman"/>
          <w:szCs w:val="22"/>
        </w:rPr>
        <w:t>congratulated Carla</w:t>
      </w:r>
      <w:r w:rsidR="00A40C6B" w:rsidRPr="00805FA8">
        <w:rPr>
          <w:rFonts w:ascii="Times New Roman" w:hAnsi="Times New Roman"/>
          <w:szCs w:val="22"/>
        </w:rPr>
        <w:t xml:space="preserve"> Velarde-Barros on receiving</w:t>
      </w:r>
      <w:r w:rsidR="007D69D4">
        <w:rPr>
          <w:rFonts w:ascii="Times New Roman" w:hAnsi="Times New Roman"/>
          <w:szCs w:val="22"/>
        </w:rPr>
        <w:t xml:space="preserve"> tenure.  Three</w:t>
      </w:r>
      <w:r w:rsidR="00513EC1" w:rsidRPr="00805FA8">
        <w:rPr>
          <w:rFonts w:ascii="Times New Roman" w:hAnsi="Times New Roman"/>
          <w:szCs w:val="22"/>
        </w:rPr>
        <w:t xml:space="preserve"> other faculty members were also awarded tenure</w:t>
      </w:r>
      <w:r w:rsidR="006B3CD4" w:rsidRPr="00805FA8">
        <w:rPr>
          <w:rFonts w:ascii="Times New Roman" w:hAnsi="Times New Roman"/>
          <w:szCs w:val="22"/>
        </w:rPr>
        <w:t>.  Arturo</w:t>
      </w:r>
      <w:r w:rsidR="00A40C6B" w:rsidRPr="00805FA8">
        <w:rPr>
          <w:rFonts w:ascii="Times New Roman" w:hAnsi="Times New Roman"/>
          <w:szCs w:val="22"/>
        </w:rPr>
        <w:t xml:space="preserve"> Rosette is</w:t>
      </w:r>
      <w:r w:rsidR="006B3CD4" w:rsidRPr="00805FA8">
        <w:rPr>
          <w:rFonts w:ascii="Times New Roman" w:hAnsi="Times New Roman"/>
          <w:szCs w:val="22"/>
        </w:rPr>
        <w:t xml:space="preserve"> stepping down as V</w:t>
      </w:r>
      <w:r w:rsidR="00A40C6B" w:rsidRPr="00805FA8">
        <w:rPr>
          <w:rFonts w:ascii="Times New Roman" w:hAnsi="Times New Roman"/>
          <w:szCs w:val="22"/>
        </w:rPr>
        <w:t xml:space="preserve">ice President </w:t>
      </w:r>
      <w:r w:rsidR="006B3CD4" w:rsidRPr="00805FA8">
        <w:rPr>
          <w:rFonts w:ascii="Times New Roman" w:hAnsi="Times New Roman"/>
          <w:szCs w:val="22"/>
        </w:rPr>
        <w:t xml:space="preserve">of Academic Affairs for </w:t>
      </w:r>
      <w:r w:rsidR="00A40C6B" w:rsidRPr="00805FA8">
        <w:rPr>
          <w:rFonts w:ascii="Times New Roman" w:hAnsi="Times New Roman"/>
          <w:szCs w:val="22"/>
        </w:rPr>
        <w:t xml:space="preserve">the Academic </w:t>
      </w:r>
      <w:r w:rsidR="006B3CD4" w:rsidRPr="00805FA8">
        <w:rPr>
          <w:rFonts w:ascii="Times New Roman" w:hAnsi="Times New Roman"/>
          <w:szCs w:val="22"/>
        </w:rPr>
        <w:t xml:space="preserve">Senate.  </w:t>
      </w:r>
      <w:r w:rsidR="00513EC1" w:rsidRPr="00805FA8">
        <w:rPr>
          <w:rFonts w:ascii="Times New Roman" w:hAnsi="Times New Roman"/>
          <w:szCs w:val="22"/>
        </w:rPr>
        <w:t xml:space="preserve">Nikki will be taking letters of interest from anyone who is interested in this position.  </w:t>
      </w:r>
      <w:r w:rsidR="004A1B58" w:rsidRPr="00805FA8">
        <w:rPr>
          <w:rFonts w:ascii="Times New Roman" w:hAnsi="Times New Roman"/>
          <w:szCs w:val="22"/>
        </w:rPr>
        <w:t xml:space="preserve">Nikki will check the by-laws to see if a part-time faculty member can serve in this position.  </w:t>
      </w:r>
      <w:r w:rsidR="00A40C6B" w:rsidRPr="00805FA8">
        <w:rPr>
          <w:rFonts w:ascii="Times New Roman" w:hAnsi="Times New Roman"/>
          <w:szCs w:val="22"/>
        </w:rPr>
        <w:t>Ali</w:t>
      </w:r>
      <w:r w:rsidR="00A43DE5" w:rsidRPr="00805FA8">
        <w:rPr>
          <w:rFonts w:ascii="Times New Roman" w:hAnsi="Times New Roman"/>
          <w:szCs w:val="22"/>
        </w:rPr>
        <w:t xml:space="preserve"> Arid</w:t>
      </w:r>
      <w:r w:rsidR="00A40C6B" w:rsidRPr="00805FA8">
        <w:rPr>
          <w:rFonts w:ascii="Times New Roman" w:hAnsi="Times New Roman"/>
          <w:szCs w:val="22"/>
        </w:rPr>
        <w:t xml:space="preserve"> </w:t>
      </w:r>
      <w:r w:rsidR="00A43DE5" w:rsidRPr="00805FA8">
        <w:rPr>
          <w:rFonts w:ascii="Times New Roman" w:hAnsi="Times New Roman"/>
          <w:szCs w:val="22"/>
        </w:rPr>
        <w:t>h</w:t>
      </w:r>
      <w:r w:rsidR="00A40C6B" w:rsidRPr="00805FA8">
        <w:rPr>
          <w:rFonts w:ascii="Times New Roman" w:hAnsi="Times New Roman"/>
          <w:szCs w:val="22"/>
        </w:rPr>
        <w:t>as stepped down as part-</w:t>
      </w:r>
      <w:r w:rsidR="006B3CD4" w:rsidRPr="00805FA8">
        <w:rPr>
          <w:rFonts w:ascii="Times New Roman" w:hAnsi="Times New Roman"/>
          <w:szCs w:val="22"/>
        </w:rPr>
        <w:t>time rep</w:t>
      </w:r>
      <w:r w:rsidR="00A40C6B" w:rsidRPr="00805FA8">
        <w:rPr>
          <w:rFonts w:ascii="Times New Roman" w:hAnsi="Times New Roman"/>
          <w:szCs w:val="22"/>
        </w:rPr>
        <w:t>resentative</w:t>
      </w:r>
      <w:r w:rsidR="00A43DE5" w:rsidRPr="00805FA8">
        <w:rPr>
          <w:rFonts w:ascii="Times New Roman" w:hAnsi="Times New Roman"/>
          <w:szCs w:val="22"/>
        </w:rPr>
        <w:t xml:space="preserve"> for Academic S</w:t>
      </w:r>
      <w:r w:rsidR="006B3CD4" w:rsidRPr="00805FA8">
        <w:rPr>
          <w:rFonts w:ascii="Times New Roman" w:hAnsi="Times New Roman"/>
          <w:szCs w:val="22"/>
        </w:rPr>
        <w:t xml:space="preserve">enate.  </w:t>
      </w:r>
      <w:r w:rsidR="004A1B58" w:rsidRPr="00805FA8">
        <w:rPr>
          <w:rFonts w:ascii="Times New Roman" w:hAnsi="Times New Roman"/>
          <w:szCs w:val="22"/>
        </w:rPr>
        <w:t>This position will also need to be filled.</w:t>
      </w:r>
    </w:p>
    <w:p w:rsidR="006B3CD4" w:rsidRPr="00805FA8" w:rsidRDefault="006B3CD4" w:rsidP="00805FA8">
      <w:pPr>
        <w:ind w:left="720"/>
        <w:jc w:val="both"/>
        <w:rPr>
          <w:rFonts w:ascii="Times New Roman" w:hAnsi="Times New Roman"/>
          <w:szCs w:val="22"/>
        </w:rPr>
      </w:pPr>
    </w:p>
    <w:p w:rsidR="001C75A5" w:rsidRPr="00805FA8" w:rsidRDefault="004A1B58" w:rsidP="00805FA8">
      <w:pPr>
        <w:ind w:left="1080"/>
        <w:jc w:val="both"/>
        <w:rPr>
          <w:rFonts w:ascii="Times New Roman" w:hAnsi="Times New Roman"/>
          <w:szCs w:val="22"/>
        </w:rPr>
      </w:pPr>
      <w:r w:rsidRPr="00805FA8">
        <w:rPr>
          <w:rFonts w:ascii="Times New Roman" w:hAnsi="Times New Roman"/>
          <w:szCs w:val="22"/>
        </w:rPr>
        <w:t>Nikki just got back from the Academic Senate for California Community Colleges (ASCCC) 2018 Spring Plenary Session.  She will summarize her notes and the completed packet of resolutions that were adopted and send them to senators.  There was a lot of discussion about AB</w:t>
      </w:r>
      <w:r w:rsidR="006B3CD4" w:rsidRPr="00805FA8">
        <w:rPr>
          <w:rFonts w:ascii="Times New Roman" w:hAnsi="Times New Roman"/>
          <w:szCs w:val="22"/>
        </w:rPr>
        <w:t>705</w:t>
      </w:r>
      <w:r w:rsidRPr="00805FA8">
        <w:rPr>
          <w:rFonts w:ascii="Times New Roman" w:hAnsi="Times New Roman"/>
          <w:szCs w:val="22"/>
        </w:rPr>
        <w:t xml:space="preserve"> and guided pathways.  The consensus was that c</w:t>
      </w:r>
      <w:r w:rsidR="006B3CD4" w:rsidRPr="00805FA8">
        <w:rPr>
          <w:rFonts w:ascii="Times New Roman" w:hAnsi="Times New Roman"/>
          <w:szCs w:val="22"/>
        </w:rPr>
        <w:t>oun</w:t>
      </w:r>
      <w:r w:rsidRPr="00805FA8">
        <w:rPr>
          <w:rFonts w:ascii="Times New Roman" w:hAnsi="Times New Roman"/>
          <w:szCs w:val="22"/>
        </w:rPr>
        <w:t>selors need to be involved and educated on how this will get rolled out</w:t>
      </w:r>
      <w:r w:rsidR="006B3CD4" w:rsidRPr="00805FA8">
        <w:rPr>
          <w:rFonts w:ascii="Times New Roman" w:hAnsi="Times New Roman"/>
          <w:szCs w:val="22"/>
        </w:rPr>
        <w:t xml:space="preserve">.  </w:t>
      </w:r>
    </w:p>
    <w:p w:rsidR="001C75A5" w:rsidRDefault="00E8037C" w:rsidP="00805FA8">
      <w:pPr>
        <w:ind w:left="720"/>
        <w:jc w:val="both"/>
        <w:rPr>
          <w:rFonts w:ascii="Times New Roman" w:hAnsi="Times New Roman"/>
          <w:szCs w:val="22"/>
        </w:rPr>
      </w:pPr>
      <w:r w:rsidRPr="00805FA8">
        <w:rPr>
          <w:rFonts w:ascii="Times New Roman" w:hAnsi="Times New Roman"/>
          <w:szCs w:val="22"/>
        </w:rPr>
        <w:tab/>
      </w:r>
    </w:p>
    <w:p w:rsidR="003758F3" w:rsidRPr="00805FA8" w:rsidRDefault="003758F3" w:rsidP="00805FA8">
      <w:pPr>
        <w:ind w:left="720"/>
        <w:jc w:val="both"/>
        <w:rPr>
          <w:rFonts w:ascii="Times New Roman" w:hAnsi="Times New Roman"/>
          <w:szCs w:val="22"/>
        </w:rPr>
      </w:pPr>
    </w:p>
    <w:p w:rsidR="00EC6321" w:rsidRPr="00805FA8" w:rsidRDefault="00EC6321" w:rsidP="00805FA8">
      <w:pPr>
        <w:numPr>
          <w:ilvl w:val="2"/>
          <w:numId w:val="1"/>
        </w:numPr>
        <w:jc w:val="both"/>
        <w:rPr>
          <w:rFonts w:ascii="Times New Roman" w:hAnsi="Times New Roman"/>
          <w:szCs w:val="22"/>
          <w:u w:val="single"/>
        </w:rPr>
      </w:pPr>
      <w:r w:rsidRPr="00805FA8">
        <w:rPr>
          <w:rFonts w:ascii="Times New Roman" w:hAnsi="Times New Roman"/>
          <w:szCs w:val="22"/>
          <w:u w:val="single"/>
        </w:rPr>
        <w:lastRenderedPageBreak/>
        <w:t>Senate V</w:t>
      </w:r>
      <w:r w:rsidR="001C75A5" w:rsidRPr="00805FA8">
        <w:rPr>
          <w:rFonts w:ascii="Times New Roman" w:hAnsi="Times New Roman"/>
          <w:szCs w:val="22"/>
          <w:u w:val="single"/>
        </w:rPr>
        <w:t xml:space="preserve">ice </w:t>
      </w:r>
      <w:r w:rsidRPr="00805FA8">
        <w:rPr>
          <w:rFonts w:ascii="Times New Roman" w:hAnsi="Times New Roman"/>
          <w:szCs w:val="22"/>
          <w:u w:val="single"/>
        </w:rPr>
        <w:t>P</w:t>
      </w:r>
      <w:r w:rsidR="001C75A5" w:rsidRPr="00805FA8">
        <w:rPr>
          <w:rFonts w:ascii="Times New Roman" w:hAnsi="Times New Roman"/>
          <w:szCs w:val="22"/>
          <w:u w:val="single"/>
        </w:rPr>
        <w:t>resident</w:t>
      </w:r>
      <w:r w:rsidRPr="00805FA8">
        <w:rPr>
          <w:rFonts w:ascii="Times New Roman" w:hAnsi="Times New Roman"/>
          <w:szCs w:val="22"/>
          <w:u w:val="single"/>
        </w:rPr>
        <w:t xml:space="preserve"> of Academic Affairs</w:t>
      </w:r>
    </w:p>
    <w:p w:rsidR="001C75A5" w:rsidRPr="00805FA8" w:rsidRDefault="000F028A" w:rsidP="00805FA8">
      <w:pPr>
        <w:ind w:left="1080"/>
        <w:jc w:val="both"/>
        <w:rPr>
          <w:rFonts w:ascii="Times New Roman" w:hAnsi="Times New Roman"/>
          <w:szCs w:val="22"/>
        </w:rPr>
      </w:pPr>
      <w:r w:rsidRPr="00805FA8">
        <w:rPr>
          <w:rFonts w:ascii="Times New Roman" w:hAnsi="Times New Roman"/>
          <w:szCs w:val="22"/>
        </w:rPr>
        <w:t>Arturo Rosette stated that he is working on wrapping up the shared governance</w:t>
      </w:r>
      <w:r w:rsidR="009C794F">
        <w:rPr>
          <w:rFonts w:ascii="Times New Roman" w:hAnsi="Times New Roman"/>
          <w:szCs w:val="22"/>
        </w:rPr>
        <w:t xml:space="preserve"> plan.  He is working with Dr.</w:t>
      </w:r>
      <w:r w:rsidRPr="00805FA8">
        <w:rPr>
          <w:rFonts w:ascii="Times New Roman" w:hAnsi="Times New Roman"/>
          <w:szCs w:val="22"/>
        </w:rPr>
        <w:t xml:space="preserve"> Wruck on the e</w:t>
      </w:r>
      <w:r w:rsidR="00B9103C" w:rsidRPr="00805FA8">
        <w:rPr>
          <w:rFonts w:ascii="Times New Roman" w:hAnsi="Times New Roman"/>
          <w:szCs w:val="22"/>
        </w:rPr>
        <w:t>n</w:t>
      </w:r>
      <w:r w:rsidRPr="00805FA8">
        <w:rPr>
          <w:rFonts w:ascii="Times New Roman" w:hAnsi="Times New Roman"/>
          <w:szCs w:val="22"/>
        </w:rPr>
        <w:t>rollment management plan</w:t>
      </w:r>
      <w:r w:rsidR="00B9103C" w:rsidRPr="00805FA8">
        <w:rPr>
          <w:rFonts w:ascii="Times New Roman" w:hAnsi="Times New Roman"/>
          <w:szCs w:val="22"/>
        </w:rPr>
        <w:t xml:space="preserve">.  </w:t>
      </w:r>
      <w:r w:rsidRPr="00805FA8">
        <w:rPr>
          <w:rFonts w:ascii="Times New Roman" w:hAnsi="Times New Roman"/>
          <w:szCs w:val="22"/>
        </w:rPr>
        <w:t xml:space="preserve">He should have the draft plan for review and discussion at the </w:t>
      </w:r>
      <w:r w:rsidR="00B9103C" w:rsidRPr="00805FA8">
        <w:rPr>
          <w:rFonts w:ascii="Times New Roman" w:hAnsi="Times New Roman"/>
          <w:szCs w:val="22"/>
        </w:rPr>
        <w:t xml:space="preserve">next </w:t>
      </w:r>
      <w:r w:rsidRPr="00805FA8">
        <w:rPr>
          <w:rFonts w:ascii="Times New Roman" w:hAnsi="Times New Roman"/>
          <w:szCs w:val="22"/>
        </w:rPr>
        <w:t xml:space="preserve">Academic Senate </w:t>
      </w:r>
      <w:r w:rsidR="00B9103C" w:rsidRPr="00805FA8">
        <w:rPr>
          <w:rFonts w:ascii="Times New Roman" w:hAnsi="Times New Roman"/>
          <w:szCs w:val="22"/>
        </w:rPr>
        <w:t>meeting.</w:t>
      </w:r>
    </w:p>
    <w:p w:rsidR="001C75A5" w:rsidRPr="00805FA8" w:rsidRDefault="001C75A5" w:rsidP="00805FA8">
      <w:pPr>
        <w:ind w:left="1080"/>
        <w:jc w:val="both"/>
        <w:rPr>
          <w:rFonts w:ascii="Times New Roman" w:hAnsi="Times New Roman"/>
          <w:szCs w:val="22"/>
        </w:rPr>
      </w:pPr>
    </w:p>
    <w:p w:rsidR="00EC6321" w:rsidRPr="00805FA8" w:rsidRDefault="00EC6321" w:rsidP="00805FA8">
      <w:pPr>
        <w:numPr>
          <w:ilvl w:val="2"/>
          <w:numId w:val="1"/>
        </w:numPr>
        <w:jc w:val="both"/>
        <w:rPr>
          <w:rFonts w:ascii="Times New Roman" w:hAnsi="Times New Roman"/>
          <w:szCs w:val="22"/>
          <w:u w:val="single"/>
        </w:rPr>
      </w:pPr>
      <w:r w:rsidRPr="00805FA8">
        <w:rPr>
          <w:rFonts w:ascii="Times New Roman" w:hAnsi="Times New Roman"/>
          <w:szCs w:val="22"/>
          <w:u w:val="single"/>
        </w:rPr>
        <w:t>Senate V</w:t>
      </w:r>
      <w:r w:rsidR="001C75A5" w:rsidRPr="00805FA8">
        <w:rPr>
          <w:rFonts w:ascii="Times New Roman" w:hAnsi="Times New Roman"/>
          <w:szCs w:val="22"/>
          <w:u w:val="single"/>
        </w:rPr>
        <w:t xml:space="preserve">ice </w:t>
      </w:r>
      <w:r w:rsidRPr="00805FA8">
        <w:rPr>
          <w:rFonts w:ascii="Times New Roman" w:hAnsi="Times New Roman"/>
          <w:szCs w:val="22"/>
          <w:u w:val="single"/>
        </w:rPr>
        <w:t>P</w:t>
      </w:r>
      <w:r w:rsidR="001C75A5" w:rsidRPr="00805FA8">
        <w:rPr>
          <w:rFonts w:ascii="Times New Roman" w:hAnsi="Times New Roman"/>
          <w:szCs w:val="22"/>
          <w:u w:val="single"/>
        </w:rPr>
        <w:t>resident</w:t>
      </w:r>
      <w:r w:rsidRPr="00805FA8">
        <w:rPr>
          <w:rFonts w:ascii="Times New Roman" w:hAnsi="Times New Roman"/>
          <w:szCs w:val="22"/>
          <w:u w:val="single"/>
        </w:rPr>
        <w:t xml:space="preserve"> of Student Services</w:t>
      </w:r>
    </w:p>
    <w:p w:rsidR="004621DD" w:rsidRPr="00805FA8" w:rsidRDefault="004621DD" w:rsidP="00805FA8">
      <w:pPr>
        <w:ind w:left="1080"/>
        <w:jc w:val="both"/>
        <w:rPr>
          <w:rFonts w:ascii="Times New Roman" w:hAnsi="Times New Roman"/>
          <w:szCs w:val="22"/>
        </w:rPr>
      </w:pPr>
      <w:r w:rsidRPr="00805FA8">
        <w:rPr>
          <w:rFonts w:ascii="Times New Roman" w:hAnsi="Times New Roman"/>
          <w:szCs w:val="22"/>
        </w:rPr>
        <w:t>Blanca Arteaga stated that t</w:t>
      </w:r>
      <w:r w:rsidR="000F028A" w:rsidRPr="00805FA8">
        <w:rPr>
          <w:rFonts w:ascii="Times New Roman" w:hAnsi="Times New Roman"/>
          <w:szCs w:val="22"/>
        </w:rPr>
        <w:t>he f</w:t>
      </w:r>
      <w:r w:rsidR="005065F2" w:rsidRPr="00805FA8">
        <w:rPr>
          <w:rFonts w:ascii="Times New Roman" w:hAnsi="Times New Roman"/>
          <w:szCs w:val="22"/>
        </w:rPr>
        <w:t>acul</w:t>
      </w:r>
      <w:r w:rsidR="000F028A" w:rsidRPr="00805FA8">
        <w:rPr>
          <w:rFonts w:ascii="Times New Roman" w:hAnsi="Times New Roman"/>
          <w:szCs w:val="22"/>
        </w:rPr>
        <w:t>ty handbook website is now live.  It can be</w:t>
      </w:r>
      <w:r w:rsidR="005065F2" w:rsidRPr="00805FA8">
        <w:rPr>
          <w:rFonts w:ascii="Times New Roman" w:hAnsi="Times New Roman"/>
          <w:szCs w:val="22"/>
        </w:rPr>
        <w:t xml:space="preserve"> access</w:t>
      </w:r>
      <w:r w:rsidR="000F028A" w:rsidRPr="00805FA8">
        <w:rPr>
          <w:rFonts w:ascii="Times New Roman" w:hAnsi="Times New Roman"/>
          <w:szCs w:val="22"/>
        </w:rPr>
        <w:t xml:space="preserve">ed through </w:t>
      </w:r>
      <w:r w:rsidRPr="00805FA8">
        <w:rPr>
          <w:rFonts w:ascii="Times New Roman" w:hAnsi="Times New Roman"/>
          <w:szCs w:val="22"/>
        </w:rPr>
        <w:t xml:space="preserve">the heading “handbook” under </w:t>
      </w:r>
      <w:r w:rsidR="000F028A" w:rsidRPr="00805FA8">
        <w:rPr>
          <w:rFonts w:ascii="Times New Roman" w:hAnsi="Times New Roman"/>
          <w:szCs w:val="22"/>
        </w:rPr>
        <w:t>the</w:t>
      </w:r>
      <w:r w:rsidR="005065F2" w:rsidRPr="00805FA8">
        <w:rPr>
          <w:rFonts w:ascii="Times New Roman" w:hAnsi="Times New Roman"/>
          <w:szCs w:val="22"/>
        </w:rPr>
        <w:t xml:space="preserve"> faculty and staff tab</w:t>
      </w:r>
      <w:r w:rsidRPr="00805FA8">
        <w:rPr>
          <w:rFonts w:ascii="Times New Roman" w:hAnsi="Times New Roman"/>
          <w:szCs w:val="22"/>
        </w:rPr>
        <w:t xml:space="preserve"> </w:t>
      </w:r>
      <w:r w:rsidR="005065F2" w:rsidRPr="00805FA8">
        <w:rPr>
          <w:rFonts w:ascii="Times New Roman" w:hAnsi="Times New Roman"/>
          <w:szCs w:val="22"/>
        </w:rPr>
        <w:t xml:space="preserve">on </w:t>
      </w:r>
      <w:r w:rsidR="000F028A" w:rsidRPr="00805FA8">
        <w:rPr>
          <w:rFonts w:ascii="Times New Roman" w:hAnsi="Times New Roman"/>
          <w:szCs w:val="22"/>
        </w:rPr>
        <w:t xml:space="preserve">the Gavilan site.  An email was sent to all faculty requesting feedback by April 20.  Changes continue to be made.  </w:t>
      </w:r>
      <w:r w:rsidRPr="00805FA8">
        <w:rPr>
          <w:rFonts w:ascii="Times New Roman" w:hAnsi="Times New Roman"/>
          <w:szCs w:val="22"/>
        </w:rPr>
        <w:t xml:space="preserve">Please review the handbook and discuss with your department.   Firefox is the only internet browser that has a problem with the link.  </w:t>
      </w:r>
    </w:p>
    <w:p w:rsidR="004621DD" w:rsidRPr="00805FA8" w:rsidRDefault="004621DD" w:rsidP="00805FA8">
      <w:pPr>
        <w:ind w:left="1080"/>
        <w:jc w:val="both"/>
        <w:rPr>
          <w:rFonts w:ascii="Times New Roman" w:hAnsi="Times New Roman"/>
          <w:szCs w:val="22"/>
        </w:rPr>
      </w:pPr>
    </w:p>
    <w:p w:rsidR="004621DD" w:rsidRPr="00805FA8" w:rsidRDefault="004621DD" w:rsidP="00805FA8">
      <w:pPr>
        <w:ind w:left="1080"/>
        <w:jc w:val="both"/>
        <w:rPr>
          <w:rFonts w:ascii="Times New Roman" w:hAnsi="Times New Roman"/>
          <w:szCs w:val="22"/>
        </w:rPr>
      </w:pPr>
      <w:r w:rsidRPr="00805FA8">
        <w:rPr>
          <w:rFonts w:ascii="Times New Roman" w:hAnsi="Times New Roman"/>
          <w:szCs w:val="22"/>
        </w:rPr>
        <w:t xml:space="preserve">Blanca Arteaga provided an update on several upcoming events and passed out </w:t>
      </w:r>
      <w:r w:rsidR="00A7238F" w:rsidRPr="00805FA8">
        <w:rPr>
          <w:rFonts w:ascii="Times New Roman" w:hAnsi="Times New Roman"/>
          <w:szCs w:val="22"/>
        </w:rPr>
        <w:t>a packet of information</w:t>
      </w:r>
      <w:r w:rsidRPr="00805FA8">
        <w:rPr>
          <w:rFonts w:ascii="Times New Roman" w:hAnsi="Times New Roman"/>
          <w:szCs w:val="22"/>
        </w:rPr>
        <w:t xml:space="preserve">.  </w:t>
      </w:r>
      <w:r w:rsidR="00A7238F" w:rsidRPr="00805FA8">
        <w:rPr>
          <w:rFonts w:ascii="Times New Roman" w:hAnsi="Times New Roman"/>
          <w:szCs w:val="22"/>
        </w:rPr>
        <w:t>Pablo Campos</w:t>
      </w:r>
      <w:r w:rsidRPr="00805FA8">
        <w:rPr>
          <w:rFonts w:ascii="Times New Roman" w:hAnsi="Times New Roman"/>
          <w:szCs w:val="22"/>
        </w:rPr>
        <w:t xml:space="preserve"> from </w:t>
      </w:r>
      <w:r w:rsidR="00A7238F" w:rsidRPr="00805FA8">
        <w:rPr>
          <w:rFonts w:ascii="Times New Roman" w:hAnsi="Times New Roman"/>
          <w:szCs w:val="22"/>
        </w:rPr>
        <w:t>Active M</w:t>
      </w:r>
      <w:r w:rsidRPr="00805FA8">
        <w:rPr>
          <w:rFonts w:ascii="Times New Roman" w:hAnsi="Times New Roman"/>
          <w:szCs w:val="22"/>
        </w:rPr>
        <w:t>inds (a non-profit) will be speaking on Tuesday, A</w:t>
      </w:r>
      <w:r w:rsidR="005065F2" w:rsidRPr="00805FA8">
        <w:rPr>
          <w:rFonts w:ascii="Times New Roman" w:hAnsi="Times New Roman"/>
          <w:szCs w:val="22"/>
        </w:rPr>
        <w:t xml:space="preserve">pril 24.  </w:t>
      </w:r>
      <w:r w:rsidRPr="00805FA8">
        <w:rPr>
          <w:rFonts w:ascii="Times New Roman" w:hAnsi="Times New Roman"/>
          <w:szCs w:val="22"/>
        </w:rPr>
        <w:t xml:space="preserve">Thursday, April 26 is College Signing Day from </w:t>
      </w:r>
      <w:r w:rsidR="005065F2" w:rsidRPr="00805FA8">
        <w:rPr>
          <w:rFonts w:ascii="Times New Roman" w:hAnsi="Times New Roman"/>
          <w:szCs w:val="22"/>
        </w:rPr>
        <w:t>11-2</w:t>
      </w:r>
      <w:r w:rsidR="007D69D4">
        <w:rPr>
          <w:rFonts w:ascii="Times New Roman" w:hAnsi="Times New Roman"/>
          <w:szCs w:val="22"/>
        </w:rPr>
        <w:t>pm</w:t>
      </w:r>
      <w:r w:rsidRPr="00805FA8">
        <w:rPr>
          <w:rFonts w:ascii="Times New Roman" w:hAnsi="Times New Roman"/>
          <w:szCs w:val="22"/>
        </w:rPr>
        <w:t xml:space="preserve"> at the Student Center. </w:t>
      </w:r>
      <w:r w:rsidR="005065F2" w:rsidRPr="00805FA8">
        <w:rPr>
          <w:rFonts w:ascii="Times New Roman" w:hAnsi="Times New Roman"/>
          <w:szCs w:val="22"/>
        </w:rPr>
        <w:t xml:space="preserve"> </w:t>
      </w:r>
      <w:r w:rsidRPr="00805FA8">
        <w:rPr>
          <w:rFonts w:ascii="Times New Roman" w:hAnsi="Times New Roman"/>
          <w:szCs w:val="22"/>
        </w:rPr>
        <w:t xml:space="preserve"> </w:t>
      </w:r>
      <w:r w:rsidR="005065F2" w:rsidRPr="00805FA8">
        <w:rPr>
          <w:rFonts w:ascii="Times New Roman" w:hAnsi="Times New Roman"/>
          <w:szCs w:val="22"/>
        </w:rPr>
        <w:t xml:space="preserve">Friday 27 </w:t>
      </w:r>
      <w:r w:rsidRPr="00805FA8">
        <w:rPr>
          <w:rFonts w:ascii="Times New Roman" w:hAnsi="Times New Roman"/>
          <w:szCs w:val="22"/>
        </w:rPr>
        <w:t xml:space="preserve">is the deadline </w:t>
      </w:r>
      <w:r w:rsidR="005065F2" w:rsidRPr="00805FA8">
        <w:rPr>
          <w:rFonts w:ascii="Times New Roman" w:hAnsi="Times New Roman"/>
          <w:szCs w:val="22"/>
        </w:rPr>
        <w:t>f</w:t>
      </w:r>
      <w:r w:rsidRPr="00805FA8">
        <w:rPr>
          <w:rFonts w:ascii="Times New Roman" w:hAnsi="Times New Roman"/>
          <w:szCs w:val="22"/>
        </w:rPr>
        <w:t>or students to drop a course.  Please h</w:t>
      </w:r>
      <w:r w:rsidR="005065F2" w:rsidRPr="00805FA8">
        <w:rPr>
          <w:rFonts w:ascii="Times New Roman" w:hAnsi="Times New Roman"/>
          <w:szCs w:val="22"/>
        </w:rPr>
        <w:t xml:space="preserve">ave them see </w:t>
      </w:r>
      <w:r w:rsidRPr="00805FA8">
        <w:rPr>
          <w:rFonts w:ascii="Times New Roman" w:hAnsi="Times New Roman"/>
          <w:szCs w:val="22"/>
        </w:rPr>
        <w:t xml:space="preserve">the </w:t>
      </w:r>
      <w:r w:rsidR="005065F2" w:rsidRPr="00805FA8">
        <w:rPr>
          <w:rFonts w:ascii="Times New Roman" w:hAnsi="Times New Roman"/>
          <w:szCs w:val="22"/>
        </w:rPr>
        <w:t xml:space="preserve">counseling </w:t>
      </w:r>
      <w:r w:rsidRPr="00805FA8">
        <w:rPr>
          <w:rFonts w:ascii="Times New Roman" w:hAnsi="Times New Roman"/>
          <w:szCs w:val="22"/>
        </w:rPr>
        <w:t>department if they are co</w:t>
      </w:r>
      <w:r w:rsidR="005065F2" w:rsidRPr="00805FA8">
        <w:rPr>
          <w:rFonts w:ascii="Times New Roman" w:hAnsi="Times New Roman"/>
          <w:szCs w:val="22"/>
        </w:rPr>
        <w:t xml:space="preserve">ncerned </w:t>
      </w:r>
      <w:r w:rsidRPr="00805FA8">
        <w:rPr>
          <w:rFonts w:ascii="Times New Roman" w:hAnsi="Times New Roman"/>
          <w:szCs w:val="22"/>
        </w:rPr>
        <w:t>about passing a class</w:t>
      </w:r>
      <w:r w:rsidR="005065F2" w:rsidRPr="00805FA8">
        <w:rPr>
          <w:rFonts w:ascii="Times New Roman" w:hAnsi="Times New Roman"/>
          <w:szCs w:val="22"/>
        </w:rPr>
        <w:t>.</w:t>
      </w:r>
    </w:p>
    <w:p w:rsidR="004621DD" w:rsidRPr="00805FA8" w:rsidRDefault="004621DD" w:rsidP="00805FA8">
      <w:pPr>
        <w:ind w:left="1080"/>
        <w:jc w:val="both"/>
        <w:rPr>
          <w:rFonts w:ascii="Times New Roman" w:hAnsi="Times New Roman"/>
          <w:szCs w:val="22"/>
        </w:rPr>
      </w:pPr>
    </w:p>
    <w:p w:rsidR="005065F2" w:rsidRPr="00805FA8" w:rsidRDefault="00A7238F" w:rsidP="00805FA8">
      <w:pPr>
        <w:ind w:left="1080"/>
        <w:jc w:val="both"/>
        <w:rPr>
          <w:rFonts w:ascii="Times New Roman" w:hAnsi="Times New Roman"/>
          <w:szCs w:val="22"/>
        </w:rPr>
      </w:pPr>
      <w:r w:rsidRPr="00805FA8">
        <w:rPr>
          <w:rFonts w:ascii="Times New Roman" w:hAnsi="Times New Roman"/>
          <w:szCs w:val="22"/>
        </w:rPr>
        <w:t xml:space="preserve">A copy of the </w:t>
      </w:r>
      <w:r w:rsidR="005065F2" w:rsidRPr="00805FA8">
        <w:rPr>
          <w:rFonts w:ascii="Times New Roman" w:hAnsi="Times New Roman"/>
          <w:szCs w:val="22"/>
        </w:rPr>
        <w:t>letter sent to all student graduates</w:t>
      </w:r>
      <w:r w:rsidRPr="00805FA8">
        <w:rPr>
          <w:rFonts w:ascii="Times New Roman" w:hAnsi="Times New Roman"/>
          <w:szCs w:val="22"/>
        </w:rPr>
        <w:t xml:space="preserve"> was </w:t>
      </w:r>
      <w:r w:rsidR="005065F2" w:rsidRPr="00805FA8">
        <w:rPr>
          <w:rFonts w:ascii="Times New Roman" w:hAnsi="Times New Roman"/>
          <w:szCs w:val="22"/>
        </w:rPr>
        <w:t xml:space="preserve">included </w:t>
      </w:r>
      <w:r w:rsidRPr="00805FA8">
        <w:rPr>
          <w:rFonts w:ascii="Times New Roman" w:hAnsi="Times New Roman"/>
          <w:szCs w:val="22"/>
        </w:rPr>
        <w:t>in the packet</w:t>
      </w:r>
      <w:r w:rsidR="005065F2" w:rsidRPr="00805FA8">
        <w:rPr>
          <w:rFonts w:ascii="Times New Roman" w:hAnsi="Times New Roman"/>
          <w:szCs w:val="22"/>
        </w:rPr>
        <w:t xml:space="preserve">.  </w:t>
      </w:r>
      <w:r w:rsidRPr="00805FA8">
        <w:rPr>
          <w:rFonts w:ascii="Times New Roman" w:hAnsi="Times New Roman"/>
          <w:szCs w:val="22"/>
        </w:rPr>
        <w:t>Blanca</w:t>
      </w:r>
      <w:r w:rsidR="005065F2" w:rsidRPr="00805FA8">
        <w:rPr>
          <w:rFonts w:ascii="Times New Roman" w:hAnsi="Times New Roman"/>
          <w:szCs w:val="22"/>
        </w:rPr>
        <w:t xml:space="preserve"> will send the letter to all faculty in case they get questions from students.  </w:t>
      </w:r>
      <w:r w:rsidR="007D69D4">
        <w:rPr>
          <w:rFonts w:ascii="Times New Roman" w:hAnsi="Times New Roman"/>
          <w:szCs w:val="22"/>
        </w:rPr>
        <w:t>I</w:t>
      </w:r>
      <w:r w:rsidRPr="00805FA8">
        <w:rPr>
          <w:rFonts w:ascii="Times New Roman" w:hAnsi="Times New Roman"/>
          <w:szCs w:val="22"/>
        </w:rPr>
        <w:t xml:space="preserve">f you need a cap and gown for graduation, please contact Laura </w:t>
      </w:r>
      <w:r w:rsidR="00F76218" w:rsidRPr="00805FA8">
        <w:rPr>
          <w:rFonts w:ascii="Times New Roman" w:hAnsi="Times New Roman"/>
          <w:szCs w:val="22"/>
        </w:rPr>
        <w:t xml:space="preserve">Jimenez </w:t>
      </w:r>
      <w:r w:rsidRPr="00805FA8">
        <w:rPr>
          <w:rFonts w:ascii="Times New Roman" w:hAnsi="Times New Roman"/>
          <w:szCs w:val="22"/>
        </w:rPr>
        <w:t>for measurements if you have</w:t>
      </w:r>
      <w:r w:rsidR="00F76218" w:rsidRPr="00805FA8">
        <w:rPr>
          <w:rFonts w:ascii="Times New Roman" w:hAnsi="Times New Roman"/>
          <w:szCs w:val="22"/>
        </w:rPr>
        <w:t xml:space="preserve"> not participated before. Also included in the packet </w:t>
      </w:r>
      <w:r w:rsidR="00B12878">
        <w:rPr>
          <w:rFonts w:ascii="Times New Roman" w:hAnsi="Times New Roman"/>
          <w:szCs w:val="22"/>
        </w:rPr>
        <w:t>is information related to AB80,</w:t>
      </w:r>
      <w:r w:rsidR="00F76218" w:rsidRPr="00805FA8">
        <w:rPr>
          <w:rFonts w:ascii="Times New Roman" w:hAnsi="Times New Roman"/>
          <w:szCs w:val="22"/>
        </w:rPr>
        <w:t xml:space="preserve"> a</w:t>
      </w:r>
      <w:r w:rsidR="005065F2" w:rsidRPr="00805FA8">
        <w:rPr>
          <w:rFonts w:ascii="Times New Roman" w:hAnsi="Times New Roman"/>
          <w:szCs w:val="22"/>
        </w:rPr>
        <w:t xml:space="preserve"> bill that provides homeless students with priority registration.  </w:t>
      </w:r>
      <w:r w:rsidR="007D69D4">
        <w:rPr>
          <w:rFonts w:ascii="Times New Roman" w:hAnsi="Times New Roman"/>
          <w:szCs w:val="22"/>
        </w:rPr>
        <w:t>Students can contact</w:t>
      </w:r>
      <w:r w:rsidR="00F76218" w:rsidRPr="00805FA8">
        <w:rPr>
          <w:rFonts w:ascii="Times New Roman" w:hAnsi="Times New Roman"/>
          <w:szCs w:val="22"/>
        </w:rPr>
        <w:t xml:space="preserve"> Denise Apuzzo,</w:t>
      </w:r>
      <w:r w:rsidR="005065F2" w:rsidRPr="00805FA8">
        <w:rPr>
          <w:rFonts w:ascii="Times New Roman" w:hAnsi="Times New Roman"/>
          <w:szCs w:val="22"/>
        </w:rPr>
        <w:t xml:space="preserve"> </w:t>
      </w:r>
      <w:r w:rsidR="00F76218" w:rsidRPr="00805FA8">
        <w:rPr>
          <w:rFonts w:ascii="Times New Roman" w:hAnsi="Times New Roman"/>
          <w:szCs w:val="22"/>
        </w:rPr>
        <w:t>a liais</w:t>
      </w:r>
      <w:r w:rsidR="005065F2" w:rsidRPr="00805FA8">
        <w:rPr>
          <w:rFonts w:ascii="Times New Roman" w:hAnsi="Times New Roman"/>
          <w:szCs w:val="22"/>
        </w:rPr>
        <w:t>on on campus</w:t>
      </w:r>
      <w:r w:rsidR="00A56AD8" w:rsidRPr="00805FA8">
        <w:rPr>
          <w:rFonts w:ascii="Times New Roman" w:hAnsi="Times New Roman"/>
          <w:szCs w:val="22"/>
        </w:rPr>
        <w:t xml:space="preserve">.  </w:t>
      </w:r>
    </w:p>
    <w:p w:rsidR="00A56AD8" w:rsidRPr="00805FA8" w:rsidRDefault="00A56AD8" w:rsidP="00805FA8">
      <w:pPr>
        <w:ind w:left="1080"/>
        <w:jc w:val="both"/>
        <w:rPr>
          <w:rFonts w:ascii="Times New Roman" w:hAnsi="Times New Roman"/>
          <w:szCs w:val="22"/>
        </w:rPr>
      </w:pPr>
    </w:p>
    <w:p w:rsidR="001C75A5" w:rsidRPr="00805FA8" w:rsidRDefault="00A56AD8" w:rsidP="00805FA8">
      <w:pPr>
        <w:ind w:left="1080"/>
        <w:jc w:val="both"/>
        <w:rPr>
          <w:rFonts w:ascii="Times New Roman" w:hAnsi="Times New Roman"/>
          <w:szCs w:val="22"/>
        </w:rPr>
      </w:pPr>
      <w:r w:rsidRPr="00805FA8">
        <w:rPr>
          <w:rFonts w:ascii="Times New Roman" w:hAnsi="Times New Roman"/>
          <w:szCs w:val="22"/>
        </w:rPr>
        <w:t xml:space="preserve">ASGC will provide a graduation reception prior to the graduation ceremony.  It was a success last year.  There will be a photo booth, food and a DJ.  </w:t>
      </w:r>
    </w:p>
    <w:p w:rsidR="001C75A5" w:rsidRPr="00805FA8" w:rsidRDefault="001C75A5" w:rsidP="00805FA8">
      <w:pPr>
        <w:ind w:left="720"/>
        <w:jc w:val="both"/>
        <w:rPr>
          <w:rFonts w:ascii="Times New Roman" w:hAnsi="Times New Roman"/>
          <w:szCs w:val="22"/>
        </w:rPr>
      </w:pPr>
    </w:p>
    <w:p w:rsidR="00EC6321" w:rsidRPr="00805FA8" w:rsidRDefault="00EC6321" w:rsidP="00805FA8">
      <w:pPr>
        <w:numPr>
          <w:ilvl w:val="2"/>
          <w:numId w:val="1"/>
        </w:numPr>
        <w:jc w:val="both"/>
        <w:rPr>
          <w:rFonts w:ascii="Times New Roman" w:hAnsi="Times New Roman"/>
          <w:szCs w:val="22"/>
          <w:u w:val="single"/>
        </w:rPr>
      </w:pPr>
      <w:r w:rsidRPr="00805FA8">
        <w:rPr>
          <w:rFonts w:ascii="Times New Roman" w:hAnsi="Times New Roman"/>
          <w:szCs w:val="22"/>
          <w:u w:val="single"/>
        </w:rPr>
        <w:t>GCFA President</w:t>
      </w:r>
    </w:p>
    <w:p w:rsidR="005065F2" w:rsidRPr="00805FA8" w:rsidRDefault="001C75A5" w:rsidP="00805FA8">
      <w:pPr>
        <w:ind w:left="1080"/>
        <w:jc w:val="both"/>
        <w:rPr>
          <w:rFonts w:ascii="Times New Roman" w:hAnsi="Times New Roman"/>
          <w:szCs w:val="22"/>
        </w:rPr>
      </w:pPr>
      <w:r w:rsidRPr="00805FA8">
        <w:rPr>
          <w:rFonts w:ascii="Times New Roman" w:hAnsi="Times New Roman"/>
          <w:szCs w:val="22"/>
        </w:rPr>
        <w:t>Ken Wa</w:t>
      </w:r>
      <w:r w:rsidR="00D72632" w:rsidRPr="00805FA8">
        <w:rPr>
          <w:rFonts w:ascii="Times New Roman" w:hAnsi="Times New Roman"/>
          <w:szCs w:val="22"/>
        </w:rPr>
        <w:t>gman informed the committee that</w:t>
      </w:r>
      <w:r w:rsidR="005065F2" w:rsidRPr="00805FA8">
        <w:rPr>
          <w:rFonts w:ascii="Times New Roman" w:hAnsi="Times New Roman"/>
          <w:szCs w:val="22"/>
        </w:rPr>
        <w:t xml:space="preserve"> GCFA </w:t>
      </w:r>
      <w:r w:rsidR="006A72D7" w:rsidRPr="00805FA8">
        <w:rPr>
          <w:rFonts w:ascii="Times New Roman" w:hAnsi="Times New Roman"/>
          <w:szCs w:val="22"/>
        </w:rPr>
        <w:t>grants</w:t>
      </w:r>
      <w:r w:rsidR="005065F2" w:rsidRPr="00805FA8">
        <w:rPr>
          <w:rFonts w:ascii="Times New Roman" w:hAnsi="Times New Roman"/>
          <w:szCs w:val="22"/>
        </w:rPr>
        <w:t xml:space="preserve"> a scholarship</w:t>
      </w:r>
      <w:r w:rsidR="00D72632" w:rsidRPr="00805FA8">
        <w:rPr>
          <w:rFonts w:ascii="Times New Roman" w:hAnsi="Times New Roman"/>
          <w:szCs w:val="22"/>
        </w:rPr>
        <w:t xml:space="preserve"> every year</w:t>
      </w:r>
      <w:r w:rsidR="005065F2" w:rsidRPr="00805FA8">
        <w:rPr>
          <w:rFonts w:ascii="Times New Roman" w:hAnsi="Times New Roman"/>
          <w:szCs w:val="22"/>
        </w:rPr>
        <w:t xml:space="preserve">.  </w:t>
      </w:r>
      <w:r w:rsidR="00C62ECF" w:rsidRPr="00805FA8">
        <w:rPr>
          <w:rFonts w:ascii="Times New Roman" w:hAnsi="Times New Roman"/>
          <w:szCs w:val="22"/>
        </w:rPr>
        <w:t xml:space="preserve">Faculty will receive </w:t>
      </w:r>
      <w:r w:rsidR="005065F2" w:rsidRPr="00805FA8">
        <w:rPr>
          <w:rFonts w:ascii="Times New Roman" w:hAnsi="Times New Roman"/>
          <w:szCs w:val="22"/>
        </w:rPr>
        <w:t xml:space="preserve">an email </w:t>
      </w:r>
      <w:r w:rsidR="00C62ECF" w:rsidRPr="00805FA8">
        <w:rPr>
          <w:rFonts w:ascii="Times New Roman" w:hAnsi="Times New Roman"/>
          <w:szCs w:val="22"/>
        </w:rPr>
        <w:t xml:space="preserve">asking for recommendations on exceptional students.  He encouraged faculty to attend graduation if possible.  </w:t>
      </w:r>
    </w:p>
    <w:p w:rsidR="00C62ECF" w:rsidRPr="00805FA8" w:rsidRDefault="00C62ECF" w:rsidP="00805FA8">
      <w:pPr>
        <w:ind w:left="1080"/>
        <w:jc w:val="both"/>
        <w:rPr>
          <w:rFonts w:ascii="Times New Roman" w:hAnsi="Times New Roman"/>
          <w:szCs w:val="22"/>
        </w:rPr>
      </w:pPr>
    </w:p>
    <w:p w:rsidR="005065F2" w:rsidRPr="00805FA8" w:rsidRDefault="005065F2" w:rsidP="00805FA8">
      <w:pPr>
        <w:ind w:left="1080"/>
        <w:jc w:val="both"/>
        <w:rPr>
          <w:rFonts w:ascii="Times New Roman" w:hAnsi="Times New Roman"/>
          <w:szCs w:val="22"/>
        </w:rPr>
      </w:pPr>
      <w:r w:rsidRPr="00805FA8">
        <w:rPr>
          <w:rFonts w:ascii="Times New Roman" w:hAnsi="Times New Roman"/>
          <w:szCs w:val="22"/>
        </w:rPr>
        <w:t>GCFA m</w:t>
      </w:r>
      <w:r w:rsidR="00C62ECF" w:rsidRPr="00805FA8">
        <w:rPr>
          <w:rFonts w:ascii="Times New Roman" w:hAnsi="Times New Roman"/>
          <w:szCs w:val="22"/>
        </w:rPr>
        <w:t>ade a formal recommendation to the Academic Senate that staff</w:t>
      </w:r>
      <w:r w:rsidRPr="00805FA8">
        <w:rPr>
          <w:rFonts w:ascii="Times New Roman" w:hAnsi="Times New Roman"/>
          <w:szCs w:val="22"/>
        </w:rPr>
        <w:t xml:space="preserve"> and administration create a committee to look at </w:t>
      </w:r>
      <w:r w:rsidR="00C62ECF" w:rsidRPr="00805FA8">
        <w:rPr>
          <w:rFonts w:ascii="Times New Roman" w:hAnsi="Times New Roman"/>
          <w:szCs w:val="22"/>
        </w:rPr>
        <w:t>implementing new procedures to ensure success of</w:t>
      </w:r>
      <w:r w:rsidRPr="00805FA8">
        <w:rPr>
          <w:rFonts w:ascii="Times New Roman" w:hAnsi="Times New Roman"/>
          <w:szCs w:val="22"/>
        </w:rPr>
        <w:t xml:space="preserve"> first census</w:t>
      </w:r>
      <w:r w:rsidR="00C62ECF" w:rsidRPr="00805FA8">
        <w:rPr>
          <w:rFonts w:ascii="Times New Roman" w:hAnsi="Times New Roman"/>
          <w:szCs w:val="22"/>
        </w:rPr>
        <w:t xml:space="preserve"> reports.  Participating in census</w:t>
      </w:r>
      <w:r w:rsidR="00ED4642" w:rsidRPr="00805FA8">
        <w:rPr>
          <w:rFonts w:ascii="Times New Roman" w:hAnsi="Times New Roman"/>
          <w:szCs w:val="22"/>
        </w:rPr>
        <w:t xml:space="preserve"> reports is in the contract in A</w:t>
      </w:r>
      <w:r w:rsidR="00C62ECF" w:rsidRPr="00805FA8">
        <w:rPr>
          <w:rFonts w:ascii="Times New Roman" w:hAnsi="Times New Roman"/>
          <w:szCs w:val="22"/>
        </w:rPr>
        <w:t>rticle 22.  He recommended that Nikki appoint one or two part-time faculty members to work on this.  This item will be brought</w:t>
      </w:r>
      <w:r w:rsidR="007D69D4">
        <w:rPr>
          <w:rFonts w:ascii="Times New Roman" w:hAnsi="Times New Roman"/>
          <w:szCs w:val="22"/>
        </w:rPr>
        <w:t xml:space="preserve"> up for discussion at a future</w:t>
      </w:r>
      <w:r w:rsidR="005D19B4" w:rsidRPr="00805FA8">
        <w:rPr>
          <w:rFonts w:ascii="Times New Roman" w:hAnsi="Times New Roman"/>
          <w:szCs w:val="22"/>
        </w:rPr>
        <w:t xml:space="preserve"> meeting.</w:t>
      </w:r>
    </w:p>
    <w:p w:rsidR="001C75A5" w:rsidRPr="00805FA8" w:rsidRDefault="001C75A5" w:rsidP="00805FA8">
      <w:pPr>
        <w:ind w:left="1080"/>
        <w:jc w:val="both"/>
        <w:rPr>
          <w:rFonts w:ascii="Times New Roman" w:hAnsi="Times New Roman"/>
          <w:szCs w:val="22"/>
        </w:rPr>
      </w:pPr>
    </w:p>
    <w:p w:rsidR="00E8037C" w:rsidRPr="00805FA8" w:rsidRDefault="00E8037C" w:rsidP="00805FA8">
      <w:pPr>
        <w:numPr>
          <w:ilvl w:val="1"/>
          <w:numId w:val="1"/>
        </w:numPr>
        <w:jc w:val="both"/>
        <w:rPr>
          <w:rFonts w:ascii="Times New Roman" w:hAnsi="Times New Roman"/>
          <w:szCs w:val="22"/>
        </w:rPr>
      </w:pPr>
      <w:r w:rsidRPr="00805FA8">
        <w:rPr>
          <w:rFonts w:ascii="Times New Roman" w:hAnsi="Times New Roman"/>
          <w:szCs w:val="22"/>
        </w:rPr>
        <w:t>Academic Senate Standing Committees</w:t>
      </w:r>
    </w:p>
    <w:p w:rsidR="00A56AD8" w:rsidRPr="00805FA8" w:rsidRDefault="00A56AD8" w:rsidP="00805FA8">
      <w:pPr>
        <w:ind w:left="720"/>
        <w:jc w:val="both"/>
        <w:rPr>
          <w:rFonts w:ascii="Times New Roman" w:hAnsi="Times New Roman"/>
          <w:szCs w:val="22"/>
        </w:rPr>
      </w:pPr>
      <w:r w:rsidRPr="00805FA8">
        <w:rPr>
          <w:rFonts w:ascii="Times New Roman" w:hAnsi="Times New Roman"/>
          <w:szCs w:val="22"/>
        </w:rPr>
        <w:t>No report.</w:t>
      </w:r>
    </w:p>
    <w:p w:rsidR="006D591D" w:rsidRPr="00805FA8" w:rsidRDefault="00D25E4B" w:rsidP="00805FA8">
      <w:pPr>
        <w:ind w:left="720"/>
        <w:jc w:val="both"/>
        <w:rPr>
          <w:rFonts w:ascii="Times New Roman" w:hAnsi="Times New Roman"/>
          <w:szCs w:val="22"/>
        </w:rPr>
      </w:pPr>
      <w:r w:rsidRPr="00805FA8">
        <w:rPr>
          <w:rFonts w:ascii="Times New Roman" w:hAnsi="Times New Roman"/>
          <w:szCs w:val="22"/>
        </w:rPr>
        <w:tab/>
      </w:r>
      <w:r w:rsidR="006015EB" w:rsidRPr="00805FA8">
        <w:rPr>
          <w:rFonts w:ascii="Times New Roman" w:hAnsi="Times New Roman"/>
          <w:szCs w:val="22"/>
        </w:rPr>
        <w:tab/>
      </w:r>
      <w:r w:rsidR="006015EB" w:rsidRPr="00805FA8">
        <w:rPr>
          <w:rFonts w:ascii="Times New Roman" w:hAnsi="Times New Roman"/>
          <w:szCs w:val="22"/>
        </w:rPr>
        <w:tab/>
      </w:r>
    </w:p>
    <w:p w:rsidR="006F7D1D" w:rsidRPr="00805FA8" w:rsidRDefault="00253E0F" w:rsidP="00805FA8">
      <w:pPr>
        <w:numPr>
          <w:ilvl w:val="0"/>
          <w:numId w:val="1"/>
        </w:numPr>
        <w:jc w:val="both"/>
        <w:rPr>
          <w:rFonts w:ascii="Times New Roman" w:hAnsi="Times New Roman"/>
          <w:b/>
          <w:bCs/>
          <w:szCs w:val="22"/>
        </w:rPr>
      </w:pPr>
      <w:r w:rsidRPr="00805FA8">
        <w:rPr>
          <w:rFonts w:ascii="Times New Roman" w:hAnsi="Times New Roman"/>
          <w:b/>
          <w:bCs/>
          <w:szCs w:val="22"/>
        </w:rPr>
        <w:t xml:space="preserve">Information: </w:t>
      </w:r>
    </w:p>
    <w:p w:rsidR="00A314A4" w:rsidRPr="00805FA8" w:rsidRDefault="00E001E5" w:rsidP="00805FA8">
      <w:pPr>
        <w:pStyle w:val="ListParagraph"/>
        <w:numPr>
          <w:ilvl w:val="1"/>
          <w:numId w:val="1"/>
        </w:numPr>
        <w:jc w:val="both"/>
        <w:rPr>
          <w:rFonts w:ascii="Times New Roman" w:hAnsi="Times New Roman"/>
          <w:bCs/>
          <w:szCs w:val="22"/>
        </w:rPr>
      </w:pPr>
      <w:r w:rsidRPr="00805FA8">
        <w:rPr>
          <w:rFonts w:ascii="Times New Roman" w:hAnsi="Times New Roman"/>
          <w:bCs/>
          <w:szCs w:val="22"/>
        </w:rPr>
        <w:t>Funding Formula</w:t>
      </w:r>
    </w:p>
    <w:p w:rsidR="00A314A4" w:rsidRPr="00805FA8" w:rsidRDefault="005D19B4" w:rsidP="00805FA8">
      <w:pPr>
        <w:ind w:left="720" w:hanging="720"/>
        <w:jc w:val="both"/>
        <w:rPr>
          <w:rFonts w:ascii="Times New Roman" w:hAnsi="Times New Roman"/>
          <w:bCs/>
          <w:szCs w:val="22"/>
        </w:rPr>
      </w:pPr>
      <w:r w:rsidRPr="00805FA8">
        <w:rPr>
          <w:rFonts w:ascii="Times New Roman" w:hAnsi="Times New Roman"/>
          <w:bCs/>
          <w:szCs w:val="22"/>
        </w:rPr>
        <w:tab/>
      </w:r>
      <w:r w:rsidR="006A72D7" w:rsidRPr="00805FA8">
        <w:rPr>
          <w:rFonts w:ascii="Times New Roman" w:hAnsi="Times New Roman"/>
          <w:bCs/>
          <w:szCs w:val="22"/>
        </w:rPr>
        <w:t xml:space="preserve">Nikki Dequin stated that </w:t>
      </w:r>
      <w:r w:rsidR="00517177" w:rsidRPr="00805FA8">
        <w:rPr>
          <w:rFonts w:ascii="Times New Roman" w:hAnsi="Times New Roman"/>
          <w:bCs/>
          <w:szCs w:val="22"/>
        </w:rPr>
        <w:t>a lot of discussion around the</w:t>
      </w:r>
      <w:r w:rsidR="006A72D7" w:rsidRPr="00805FA8">
        <w:rPr>
          <w:rFonts w:ascii="Times New Roman" w:hAnsi="Times New Roman"/>
          <w:bCs/>
          <w:szCs w:val="22"/>
        </w:rPr>
        <w:t xml:space="preserve"> funding formula </w:t>
      </w:r>
      <w:r w:rsidR="00517177" w:rsidRPr="00805FA8">
        <w:rPr>
          <w:rFonts w:ascii="Times New Roman" w:hAnsi="Times New Roman"/>
          <w:bCs/>
          <w:szCs w:val="22"/>
        </w:rPr>
        <w:t>took place at</w:t>
      </w:r>
      <w:r w:rsidR="006A72D7" w:rsidRPr="00805FA8">
        <w:rPr>
          <w:rFonts w:ascii="Times New Roman" w:hAnsi="Times New Roman"/>
          <w:bCs/>
          <w:szCs w:val="22"/>
        </w:rPr>
        <w:t xml:space="preserve"> the pl</w:t>
      </w:r>
      <w:r w:rsidRPr="00805FA8">
        <w:rPr>
          <w:rFonts w:ascii="Times New Roman" w:hAnsi="Times New Roman"/>
          <w:bCs/>
          <w:szCs w:val="22"/>
        </w:rPr>
        <w:t>enary</w:t>
      </w:r>
      <w:r w:rsidR="006A72D7" w:rsidRPr="00805FA8">
        <w:rPr>
          <w:rFonts w:ascii="Times New Roman" w:hAnsi="Times New Roman"/>
          <w:bCs/>
          <w:szCs w:val="22"/>
        </w:rPr>
        <w:t xml:space="preserve"> s</w:t>
      </w:r>
      <w:r w:rsidR="00517177" w:rsidRPr="00805FA8">
        <w:rPr>
          <w:rFonts w:ascii="Times New Roman" w:hAnsi="Times New Roman"/>
          <w:bCs/>
          <w:szCs w:val="22"/>
        </w:rPr>
        <w:t xml:space="preserve">ession.  A letter from Dr. Rose and the </w:t>
      </w:r>
      <w:r w:rsidRPr="00805FA8">
        <w:rPr>
          <w:rFonts w:ascii="Times New Roman" w:hAnsi="Times New Roman"/>
          <w:bCs/>
          <w:szCs w:val="22"/>
        </w:rPr>
        <w:t xml:space="preserve">central coast community collaborative </w:t>
      </w:r>
      <w:r w:rsidR="00517177" w:rsidRPr="00805FA8">
        <w:rPr>
          <w:rFonts w:ascii="Times New Roman" w:hAnsi="Times New Roman"/>
          <w:bCs/>
          <w:szCs w:val="22"/>
        </w:rPr>
        <w:t>was sent to S</w:t>
      </w:r>
      <w:r w:rsidRPr="00805FA8">
        <w:rPr>
          <w:rFonts w:ascii="Times New Roman" w:hAnsi="Times New Roman"/>
          <w:bCs/>
          <w:szCs w:val="22"/>
        </w:rPr>
        <w:t>enator Monning</w:t>
      </w:r>
      <w:r w:rsidR="00A57528" w:rsidRPr="00805FA8">
        <w:rPr>
          <w:rFonts w:ascii="Times New Roman" w:hAnsi="Times New Roman"/>
          <w:bCs/>
          <w:szCs w:val="22"/>
        </w:rPr>
        <w:t>,</w:t>
      </w:r>
      <w:r w:rsidRPr="00805FA8">
        <w:rPr>
          <w:rFonts w:ascii="Times New Roman" w:hAnsi="Times New Roman"/>
          <w:bCs/>
          <w:szCs w:val="22"/>
        </w:rPr>
        <w:t xml:space="preserve"> </w:t>
      </w:r>
      <w:r w:rsidR="00A57528" w:rsidRPr="00805FA8">
        <w:rPr>
          <w:rFonts w:ascii="Times New Roman" w:hAnsi="Times New Roman"/>
          <w:bCs/>
          <w:szCs w:val="22"/>
        </w:rPr>
        <w:t xml:space="preserve">and all the legislatures who serve our district, </w:t>
      </w:r>
      <w:r w:rsidR="00517177" w:rsidRPr="00805FA8">
        <w:rPr>
          <w:rFonts w:ascii="Times New Roman" w:hAnsi="Times New Roman"/>
          <w:bCs/>
          <w:szCs w:val="22"/>
        </w:rPr>
        <w:t>about</w:t>
      </w:r>
      <w:r w:rsidR="007D69D4">
        <w:rPr>
          <w:rFonts w:ascii="Times New Roman" w:hAnsi="Times New Roman"/>
          <w:bCs/>
          <w:szCs w:val="22"/>
        </w:rPr>
        <w:t xml:space="preserve"> the </w:t>
      </w:r>
      <w:r w:rsidRPr="00805FA8">
        <w:rPr>
          <w:rFonts w:ascii="Times New Roman" w:hAnsi="Times New Roman"/>
          <w:bCs/>
          <w:szCs w:val="22"/>
        </w:rPr>
        <w:t xml:space="preserve">proposal.  </w:t>
      </w:r>
      <w:r w:rsidR="00517177" w:rsidRPr="00805FA8">
        <w:rPr>
          <w:rFonts w:ascii="Times New Roman" w:hAnsi="Times New Roman"/>
          <w:bCs/>
          <w:szCs w:val="22"/>
        </w:rPr>
        <w:t>Nikki just received another recommendation from the CEO Funding Formula Workgroup</w:t>
      </w:r>
      <w:r w:rsidR="00F8305F" w:rsidRPr="00805FA8">
        <w:rPr>
          <w:rFonts w:ascii="Times New Roman" w:hAnsi="Times New Roman"/>
          <w:bCs/>
          <w:szCs w:val="22"/>
        </w:rPr>
        <w:t>.</w:t>
      </w:r>
      <w:r w:rsidR="00517177" w:rsidRPr="00805FA8">
        <w:rPr>
          <w:rFonts w:ascii="Times New Roman" w:hAnsi="Times New Roman"/>
          <w:bCs/>
          <w:szCs w:val="22"/>
        </w:rPr>
        <w:t xml:space="preserve"> </w:t>
      </w:r>
      <w:r w:rsidR="007D69D4">
        <w:rPr>
          <w:rFonts w:ascii="Times New Roman" w:hAnsi="Times New Roman"/>
          <w:bCs/>
          <w:szCs w:val="22"/>
        </w:rPr>
        <w:t>The general feedback</w:t>
      </w:r>
      <w:r w:rsidR="00D43C32" w:rsidRPr="00805FA8">
        <w:rPr>
          <w:rFonts w:ascii="Times New Roman" w:hAnsi="Times New Roman"/>
          <w:bCs/>
          <w:szCs w:val="22"/>
        </w:rPr>
        <w:t xml:space="preserve"> is that performance based outcomes do not work.  Modifications need to be made and different workgroups have proposed different models.</w:t>
      </w:r>
    </w:p>
    <w:p w:rsidR="005D19B4" w:rsidRPr="00805FA8" w:rsidRDefault="005D19B4" w:rsidP="00805FA8">
      <w:pPr>
        <w:jc w:val="both"/>
        <w:rPr>
          <w:rFonts w:ascii="Times New Roman" w:hAnsi="Times New Roman"/>
          <w:bCs/>
          <w:szCs w:val="22"/>
        </w:rPr>
      </w:pPr>
    </w:p>
    <w:p w:rsidR="00A57528" w:rsidRPr="00805FA8" w:rsidRDefault="005D19B4" w:rsidP="00805FA8">
      <w:pPr>
        <w:ind w:left="720"/>
        <w:jc w:val="both"/>
        <w:rPr>
          <w:rFonts w:ascii="Times New Roman" w:hAnsi="Times New Roman"/>
          <w:bCs/>
          <w:szCs w:val="22"/>
        </w:rPr>
      </w:pPr>
      <w:r w:rsidRPr="00805FA8">
        <w:rPr>
          <w:rFonts w:ascii="Times New Roman" w:hAnsi="Times New Roman"/>
          <w:bCs/>
          <w:szCs w:val="22"/>
        </w:rPr>
        <w:t>Dr</w:t>
      </w:r>
      <w:r w:rsidR="00F8305F" w:rsidRPr="00805FA8">
        <w:rPr>
          <w:rFonts w:ascii="Times New Roman" w:hAnsi="Times New Roman"/>
          <w:bCs/>
          <w:szCs w:val="22"/>
        </w:rPr>
        <w:t>.</w:t>
      </w:r>
      <w:r w:rsidRPr="00805FA8">
        <w:rPr>
          <w:rFonts w:ascii="Times New Roman" w:hAnsi="Times New Roman"/>
          <w:bCs/>
          <w:szCs w:val="22"/>
        </w:rPr>
        <w:t xml:space="preserve"> Rose </w:t>
      </w:r>
      <w:r w:rsidR="00D43C32" w:rsidRPr="00805FA8">
        <w:rPr>
          <w:rFonts w:ascii="Times New Roman" w:hAnsi="Times New Roman"/>
          <w:bCs/>
          <w:szCs w:val="22"/>
        </w:rPr>
        <w:t>also commented on the funding formula.</w:t>
      </w:r>
      <w:r w:rsidRPr="00805FA8">
        <w:rPr>
          <w:rFonts w:ascii="Times New Roman" w:hAnsi="Times New Roman"/>
          <w:bCs/>
          <w:szCs w:val="22"/>
        </w:rPr>
        <w:t xml:space="preserve"> </w:t>
      </w:r>
      <w:r w:rsidR="00D43C32" w:rsidRPr="00805FA8">
        <w:rPr>
          <w:rFonts w:ascii="Times New Roman" w:hAnsi="Times New Roman"/>
          <w:bCs/>
          <w:szCs w:val="22"/>
        </w:rPr>
        <w:t xml:space="preserve">The </w:t>
      </w:r>
      <w:r w:rsidR="00A57528" w:rsidRPr="00805FA8">
        <w:rPr>
          <w:rFonts w:ascii="Times New Roman" w:hAnsi="Times New Roman"/>
          <w:bCs/>
          <w:szCs w:val="22"/>
        </w:rPr>
        <w:t xml:space="preserve">CEO Funding Formula Workgroup </w:t>
      </w:r>
      <w:r w:rsidR="00D43C32" w:rsidRPr="00805FA8">
        <w:rPr>
          <w:rFonts w:ascii="Times New Roman" w:hAnsi="Times New Roman"/>
          <w:bCs/>
          <w:szCs w:val="22"/>
        </w:rPr>
        <w:t xml:space="preserve">packet </w:t>
      </w:r>
      <w:r w:rsidR="00A57528" w:rsidRPr="00805FA8">
        <w:rPr>
          <w:rFonts w:ascii="Times New Roman" w:hAnsi="Times New Roman"/>
          <w:bCs/>
          <w:szCs w:val="22"/>
        </w:rPr>
        <w:t xml:space="preserve">is a combined effort with the CEO and CEO workgroup.  Other groups like CIOs and Student Services also need to be part of the conversation.  </w:t>
      </w:r>
    </w:p>
    <w:p w:rsidR="00A57528" w:rsidRPr="00805FA8" w:rsidRDefault="00A57528" w:rsidP="00805FA8">
      <w:pPr>
        <w:ind w:left="720"/>
        <w:jc w:val="both"/>
        <w:rPr>
          <w:rFonts w:ascii="Times New Roman" w:hAnsi="Times New Roman"/>
          <w:bCs/>
          <w:szCs w:val="22"/>
        </w:rPr>
      </w:pPr>
    </w:p>
    <w:p w:rsidR="00A57528" w:rsidRPr="00805FA8" w:rsidRDefault="00A57528" w:rsidP="00805FA8">
      <w:pPr>
        <w:ind w:left="720"/>
        <w:jc w:val="both"/>
        <w:rPr>
          <w:rFonts w:ascii="Times New Roman" w:hAnsi="Times New Roman"/>
          <w:bCs/>
          <w:szCs w:val="22"/>
        </w:rPr>
      </w:pPr>
      <w:r w:rsidRPr="00805FA8">
        <w:rPr>
          <w:rFonts w:ascii="Times New Roman" w:hAnsi="Times New Roman"/>
          <w:bCs/>
          <w:szCs w:val="22"/>
        </w:rPr>
        <w:lastRenderedPageBreak/>
        <w:t xml:space="preserve">There are a lot of gaps and questions on how the funding formula will impact students and funding.  More studies and opportunities for discussion </w:t>
      </w:r>
      <w:r w:rsidR="000B6C05" w:rsidRPr="00805FA8">
        <w:rPr>
          <w:rFonts w:ascii="Times New Roman" w:hAnsi="Times New Roman"/>
          <w:bCs/>
          <w:szCs w:val="22"/>
        </w:rPr>
        <w:t>are needed.  More base funding, full-time faculty, and resources are needed.  There is more opportunity for growth in San Benito County versus Santa Clara County.  A full-time faculty position that was previously frozen is going to be opened up.  This will be from funding for next year.  Things are constantly changing in this area and information will be provided as administration learns more.  A budget meeting is being held tonight, April 17 at 5:30 in the</w:t>
      </w:r>
      <w:r w:rsidR="002A281D" w:rsidRPr="00805FA8">
        <w:rPr>
          <w:rFonts w:ascii="Times New Roman" w:hAnsi="Times New Roman"/>
          <w:bCs/>
          <w:szCs w:val="22"/>
        </w:rPr>
        <w:t xml:space="preserve"> S</w:t>
      </w:r>
      <w:r w:rsidR="000B6C05" w:rsidRPr="00805FA8">
        <w:rPr>
          <w:rFonts w:ascii="Times New Roman" w:hAnsi="Times New Roman"/>
          <w:bCs/>
          <w:szCs w:val="22"/>
        </w:rPr>
        <w:t xml:space="preserve">tudent </w:t>
      </w:r>
      <w:r w:rsidR="002A281D" w:rsidRPr="00805FA8">
        <w:rPr>
          <w:rFonts w:ascii="Times New Roman" w:hAnsi="Times New Roman"/>
          <w:bCs/>
          <w:szCs w:val="22"/>
        </w:rPr>
        <w:t>Center, North L</w:t>
      </w:r>
      <w:r w:rsidR="000B6C05" w:rsidRPr="00805FA8">
        <w:rPr>
          <w:rFonts w:ascii="Times New Roman" w:hAnsi="Times New Roman"/>
          <w:bCs/>
          <w:szCs w:val="22"/>
        </w:rPr>
        <w:t>ounge</w:t>
      </w:r>
      <w:r w:rsidR="004308DF" w:rsidRPr="00805FA8">
        <w:rPr>
          <w:rFonts w:ascii="Times New Roman" w:hAnsi="Times New Roman"/>
          <w:bCs/>
          <w:szCs w:val="22"/>
        </w:rPr>
        <w:t>.</w:t>
      </w:r>
      <w:r w:rsidR="000B6C05" w:rsidRPr="00805FA8">
        <w:rPr>
          <w:rFonts w:ascii="Times New Roman" w:hAnsi="Times New Roman"/>
          <w:bCs/>
          <w:szCs w:val="22"/>
        </w:rPr>
        <w:t xml:space="preserve"> </w:t>
      </w:r>
      <w:r w:rsidR="004308DF" w:rsidRPr="00805FA8">
        <w:rPr>
          <w:rFonts w:ascii="Times New Roman" w:hAnsi="Times New Roman"/>
          <w:bCs/>
          <w:szCs w:val="22"/>
        </w:rPr>
        <w:t xml:space="preserve">  Her door is open if anyone wants to talk about it individually.</w:t>
      </w:r>
    </w:p>
    <w:p w:rsidR="000B6C05" w:rsidRPr="00805FA8" w:rsidRDefault="000B6C05" w:rsidP="00805FA8">
      <w:pPr>
        <w:ind w:left="720"/>
        <w:jc w:val="both"/>
        <w:rPr>
          <w:rFonts w:ascii="Times New Roman" w:hAnsi="Times New Roman"/>
          <w:bCs/>
          <w:szCs w:val="22"/>
        </w:rPr>
      </w:pPr>
    </w:p>
    <w:p w:rsidR="00317B5E" w:rsidRPr="00805FA8" w:rsidRDefault="004308DF" w:rsidP="00805FA8">
      <w:pPr>
        <w:ind w:left="720"/>
        <w:jc w:val="both"/>
        <w:rPr>
          <w:rFonts w:ascii="Times New Roman" w:hAnsi="Times New Roman"/>
          <w:bCs/>
          <w:szCs w:val="22"/>
        </w:rPr>
      </w:pPr>
      <w:r w:rsidRPr="00805FA8">
        <w:rPr>
          <w:rFonts w:ascii="Times New Roman" w:hAnsi="Times New Roman"/>
          <w:bCs/>
          <w:szCs w:val="22"/>
        </w:rPr>
        <w:t xml:space="preserve">There was a question about whether the funding formula intersected with the 50% law.  There has been some discussion with the CIOs and the library group that the 50% law is back in play.  This was also being discussed at the CIO conference and they believe it needs to be part of the conversation.  </w:t>
      </w:r>
    </w:p>
    <w:p w:rsidR="004308DF" w:rsidRPr="00805FA8" w:rsidRDefault="004308DF" w:rsidP="00805FA8">
      <w:pPr>
        <w:ind w:left="720"/>
        <w:jc w:val="both"/>
        <w:rPr>
          <w:rFonts w:ascii="Times New Roman" w:hAnsi="Times New Roman"/>
          <w:bCs/>
          <w:szCs w:val="22"/>
        </w:rPr>
      </w:pPr>
    </w:p>
    <w:p w:rsidR="004308DF" w:rsidRPr="00805FA8" w:rsidRDefault="004308DF" w:rsidP="00805FA8">
      <w:pPr>
        <w:ind w:left="720"/>
        <w:jc w:val="both"/>
        <w:rPr>
          <w:rFonts w:ascii="Times New Roman" w:hAnsi="Times New Roman"/>
          <w:bCs/>
          <w:szCs w:val="22"/>
        </w:rPr>
      </w:pPr>
      <w:r w:rsidRPr="00805FA8">
        <w:rPr>
          <w:rFonts w:ascii="Times New Roman" w:hAnsi="Times New Roman"/>
          <w:bCs/>
          <w:szCs w:val="22"/>
        </w:rPr>
        <w:t>Nikki Dequin will send out her summarized notes from the funding formula discussions at the plenary session.  She will also post her packet so everyone can review it.</w:t>
      </w:r>
    </w:p>
    <w:p w:rsidR="004308DF" w:rsidRPr="00805FA8" w:rsidRDefault="004308DF" w:rsidP="00805FA8">
      <w:pPr>
        <w:ind w:left="720"/>
        <w:jc w:val="both"/>
        <w:rPr>
          <w:rFonts w:ascii="Times New Roman" w:hAnsi="Times New Roman"/>
          <w:bCs/>
          <w:szCs w:val="22"/>
        </w:rPr>
      </w:pPr>
    </w:p>
    <w:p w:rsidR="00AF065E" w:rsidRPr="00805FA8" w:rsidRDefault="008A4451" w:rsidP="00805FA8">
      <w:pPr>
        <w:numPr>
          <w:ilvl w:val="0"/>
          <w:numId w:val="1"/>
        </w:numPr>
        <w:jc w:val="both"/>
        <w:rPr>
          <w:rFonts w:ascii="Times New Roman" w:hAnsi="Times New Roman"/>
          <w:b/>
          <w:color w:val="000000"/>
          <w:szCs w:val="22"/>
        </w:rPr>
      </w:pPr>
      <w:r w:rsidRPr="00805FA8">
        <w:rPr>
          <w:rFonts w:ascii="Times New Roman" w:hAnsi="Times New Roman"/>
          <w:b/>
          <w:color w:val="000000"/>
          <w:szCs w:val="22"/>
        </w:rPr>
        <w:t>Discussion:</w:t>
      </w:r>
    </w:p>
    <w:p w:rsidR="00E001E5" w:rsidRPr="00805FA8" w:rsidRDefault="00E001E5" w:rsidP="00805FA8">
      <w:pPr>
        <w:pStyle w:val="ListParagraph"/>
        <w:numPr>
          <w:ilvl w:val="1"/>
          <w:numId w:val="1"/>
        </w:numPr>
        <w:jc w:val="both"/>
        <w:rPr>
          <w:rFonts w:ascii="Times New Roman" w:hAnsi="Times New Roman"/>
          <w:color w:val="000000"/>
          <w:szCs w:val="22"/>
        </w:rPr>
      </w:pPr>
      <w:r w:rsidRPr="00805FA8">
        <w:rPr>
          <w:rFonts w:ascii="Times New Roman" w:hAnsi="Times New Roman"/>
          <w:color w:val="000000"/>
          <w:szCs w:val="22"/>
        </w:rPr>
        <w:t>Guided Pathways / Curriculum</w:t>
      </w:r>
    </w:p>
    <w:p w:rsidR="00070FBD" w:rsidRPr="00805FA8" w:rsidRDefault="00070FBD" w:rsidP="00805FA8">
      <w:pPr>
        <w:pStyle w:val="ListParagraph"/>
        <w:jc w:val="both"/>
        <w:rPr>
          <w:rFonts w:ascii="Times New Roman" w:hAnsi="Times New Roman"/>
          <w:color w:val="000000"/>
          <w:szCs w:val="22"/>
        </w:rPr>
      </w:pPr>
      <w:r w:rsidRPr="00805FA8">
        <w:rPr>
          <w:rFonts w:ascii="Times New Roman" w:hAnsi="Times New Roman"/>
          <w:color w:val="000000"/>
          <w:szCs w:val="22"/>
        </w:rPr>
        <w:t>Karen Wa</w:t>
      </w:r>
      <w:r w:rsidR="007D69D4">
        <w:rPr>
          <w:rFonts w:ascii="Times New Roman" w:hAnsi="Times New Roman"/>
          <w:color w:val="000000"/>
          <w:szCs w:val="22"/>
        </w:rPr>
        <w:t>rren provided on update on the Guided Pathways Task F</w:t>
      </w:r>
      <w:r w:rsidRPr="00805FA8">
        <w:rPr>
          <w:rFonts w:ascii="Times New Roman" w:hAnsi="Times New Roman"/>
          <w:color w:val="000000"/>
          <w:szCs w:val="22"/>
        </w:rPr>
        <w:t>orce formed by the Academic Senate.  The t</w:t>
      </w:r>
      <w:r w:rsidR="00317B5E" w:rsidRPr="00805FA8">
        <w:rPr>
          <w:rFonts w:ascii="Times New Roman" w:hAnsi="Times New Roman"/>
          <w:color w:val="000000"/>
          <w:szCs w:val="22"/>
        </w:rPr>
        <w:t>ask force has met frequently</w:t>
      </w:r>
      <w:r w:rsidRPr="00805FA8">
        <w:rPr>
          <w:rFonts w:ascii="Times New Roman" w:hAnsi="Times New Roman"/>
          <w:color w:val="000000"/>
          <w:szCs w:val="22"/>
        </w:rPr>
        <w:t xml:space="preserve"> and a work plan has been submitted with 14 </w:t>
      </w:r>
      <w:r w:rsidR="00317B5E" w:rsidRPr="00805FA8">
        <w:rPr>
          <w:rFonts w:ascii="Times New Roman" w:hAnsi="Times New Roman"/>
          <w:color w:val="000000"/>
          <w:szCs w:val="22"/>
        </w:rPr>
        <w:t xml:space="preserve">different elements.  </w:t>
      </w:r>
      <w:r w:rsidRPr="00805FA8">
        <w:rPr>
          <w:rFonts w:ascii="Times New Roman" w:hAnsi="Times New Roman"/>
          <w:color w:val="000000"/>
          <w:szCs w:val="22"/>
        </w:rPr>
        <w:t>This is p</w:t>
      </w:r>
      <w:r w:rsidR="00317B5E" w:rsidRPr="00805FA8">
        <w:rPr>
          <w:rFonts w:ascii="Times New Roman" w:hAnsi="Times New Roman"/>
          <w:color w:val="000000"/>
          <w:szCs w:val="22"/>
        </w:rPr>
        <w:t xml:space="preserve">art of </w:t>
      </w:r>
      <w:r w:rsidR="007D69D4">
        <w:rPr>
          <w:rFonts w:ascii="Times New Roman" w:hAnsi="Times New Roman"/>
          <w:color w:val="000000"/>
          <w:szCs w:val="22"/>
        </w:rPr>
        <w:t>a 5 year unfolding of what G</w:t>
      </w:r>
      <w:r w:rsidRPr="00805FA8">
        <w:rPr>
          <w:rFonts w:ascii="Times New Roman" w:hAnsi="Times New Roman"/>
          <w:color w:val="000000"/>
          <w:szCs w:val="22"/>
        </w:rPr>
        <w:t>uided</w:t>
      </w:r>
      <w:r w:rsidR="007D69D4">
        <w:rPr>
          <w:rFonts w:ascii="Times New Roman" w:hAnsi="Times New Roman"/>
          <w:color w:val="000000"/>
          <w:szCs w:val="22"/>
        </w:rPr>
        <w:t xml:space="preserve"> P</w:t>
      </w:r>
      <w:r w:rsidR="00317B5E" w:rsidRPr="00805FA8">
        <w:rPr>
          <w:rFonts w:ascii="Times New Roman" w:hAnsi="Times New Roman"/>
          <w:color w:val="000000"/>
          <w:szCs w:val="22"/>
        </w:rPr>
        <w:t>athways could be</w:t>
      </w:r>
      <w:r w:rsidRPr="00805FA8">
        <w:rPr>
          <w:rFonts w:ascii="Times New Roman" w:hAnsi="Times New Roman"/>
          <w:color w:val="000000"/>
          <w:szCs w:val="22"/>
        </w:rPr>
        <w:t xml:space="preserve"> for Gavilan.  Gavilan will have</w:t>
      </w:r>
      <w:r w:rsidR="00317B5E" w:rsidRPr="00805FA8">
        <w:rPr>
          <w:rFonts w:ascii="Times New Roman" w:hAnsi="Times New Roman"/>
          <w:color w:val="000000"/>
          <w:szCs w:val="22"/>
        </w:rPr>
        <w:t xml:space="preserve"> some </w:t>
      </w:r>
      <w:r w:rsidRPr="00805FA8">
        <w:rPr>
          <w:rFonts w:ascii="Times New Roman" w:hAnsi="Times New Roman"/>
          <w:color w:val="000000"/>
          <w:szCs w:val="22"/>
        </w:rPr>
        <w:t xml:space="preserve">annual </w:t>
      </w:r>
      <w:r w:rsidR="00317B5E" w:rsidRPr="00805FA8">
        <w:rPr>
          <w:rFonts w:ascii="Times New Roman" w:hAnsi="Times New Roman"/>
          <w:color w:val="000000"/>
          <w:szCs w:val="22"/>
        </w:rPr>
        <w:t xml:space="preserve">state funding </w:t>
      </w:r>
      <w:r w:rsidRPr="00805FA8">
        <w:rPr>
          <w:rFonts w:ascii="Times New Roman" w:hAnsi="Times New Roman"/>
          <w:color w:val="000000"/>
          <w:szCs w:val="22"/>
        </w:rPr>
        <w:t>to work with</w:t>
      </w:r>
      <w:r w:rsidR="00317B5E" w:rsidRPr="00805FA8">
        <w:rPr>
          <w:rFonts w:ascii="Times New Roman" w:hAnsi="Times New Roman"/>
          <w:color w:val="000000"/>
          <w:szCs w:val="22"/>
        </w:rPr>
        <w:t>.</w:t>
      </w:r>
      <w:r w:rsidRPr="00805FA8">
        <w:rPr>
          <w:rFonts w:ascii="Times New Roman" w:hAnsi="Times New Roman"/>
          <w:color w:val="000000"/>
          <w:szCs w:val="22"/>
        </w:rPr>
        <w:t xml:space="preserve">  </w:t>
      </w:r>
      <w:r w:rsidR="00212544" w:rsidRPr="00805FA8">
        <w:rPr>
          <w:rFonts w:ascii="Times New Roman" w:hAnsi="Times New Roman"/>
          <w:color w:val="000000"/>
          <w:szCs w:val="22"/>
        </w:rPr>
        <w:t>The task force has its own website where you can find the information on the sheet she passed out which include the Guided Pathways building blocks.</w:t>
      </w:r>
      <w:r w:rsidR="00DD69B3">
        <w:rPr>
          <w:rFonts w:ascii="Times New Roman" w:hAnsi="Times New Roman"/>
          <w:color w:val="000000"/>
          <w:szCs w:val="22"/>
        </w:rPr>
        <w:t xml:space="preserve">  </w:t>
      </w:r>
      <w:r w:rsidR="00DD69B3" w:rsidRPr="00805FA8">
        <w:rPr>
          <w:rFonts w:ascii="Times New Roman" w:hAnsi="Times New Roman"/>
          <w:color w:val="000000"/>
          <w:szCs w:val="22"/>
        </w:rPr>
        <w:t xml:space="preserve">You can locate the online site in a variety of ways including through the Gavilan homepage under the faculty and staff tab.  </w:t>
      </w:r>
    </w:p>
    <w:p w:rsidR="00070FBD" w:rsidRPr="00805FA8" w:rsidRDefault="00070FBD" w:rsidP="00805FA8">
      <w:pPr>
        <w:pStyle w:val="ListParagraph"/>
        <w:jc w:val="both"/>
        <w:rPr>
          <w:rFonts w:ascii="Times New Roman" w:hAnsi="Times New Roman"/>
          <w:color w:val="000000"/>
          <w:szCs w:val="22"/>
        </w:rPr>
      </w:pPr>
    </w:p>
    <w:p w:rsidR="00A46F65" w:rsidRPr="00805FA8" w:rsidRDefault="00212544" w:rsidP="00805FA8">
      <w:pPr>
        <w:pStyle w:val="ListParagraph"/>
        <w:jc w:val="both"/>
        <w:rPr>
          <w:rFonts w:ascii="Times New Roman" w:hAnsi="Times New Roman"/>
          <w:color w:val="000000"/>
          <w:szCs w:val="22"/>
        </w:rPr>
      </w:pPr>
      <w:r w:rsidRPr="00805FA8">
        <w:rPr>
          <w:rFonts w:ascii="Times New Roman" w:hAnsi="Times New Roman"/>
          <w:color w:val="000000"/>
          <w:szCs w:val="22"/>
        </w:rPr>
        <w:t>The task force will continue to have meetings to develop a proposal on how the college will</w:t>
      </w:r>
      <w:r w:rsidR="00DD69B3">
        <w:rPr>
          <w:rFonts w:ascii="Times New Roman" w:hAnsi="Times New Roman"/>
          <w:color w:val="000000"/>
          <w:szCs w:val="22"/>
        </w:rPr>
        <w:t xml:space="preserve"> move forward with the </w:t>
      </w:r>
      <w:r w:rsidRPr="00805FA8">
        <w:rPr>
          <w:rFonts w:ascii="Times New Roman" w:hAnsi="Times New Roman"/>
          <w:color w:val="000000"/>
          <w:szCs w:val="22"/>
        </w:rPr>
        <w:t>plan.   Things like mapping, developing meta-</w:t>
      </w:r>
      <w:r w:rsidR="00317B5E" w:rsidRPr="00805FA8">
        <w:rPr>
          <w:rFonts w:ascii="Times New Roman" w:hAnsi="Times New Roman"/>
          <w:color w:val="000000"/>
          <w:szCs w:val="22"/>
        </w:rPr>
        <w:t>majors</w:t>
      </w:r>
      <w:r w:rsidRPr="00805FA8">
        <w:rPr>
          <w:rFonts w:ascii="Times New Roman" w:hAnsi="Times New Roman"/>
          <w:color w:val="000000"/>
          <w:szCs w:val="22"/>
        </w:rPr>
        <w:t>,</w:t>
      </w:r>
      <w:r w:rsidR="00317B5E" w:rsidRPr="00805FA8">
        <w:rPr>
          <w:rFonts w:ascii="Times New Roman" w:hAnsi="Times New Roman"/>
          <w:color w:val="000000"/>
          <w:szCs w:val="22"/>
        </w:rPr>
        <w:t xml:space="preserve"> </w:t>
      </w:r>
      <w:r w:rsidRPr="00805FA8">
        <w:rPr>
          <w:rFonts w:ascii="Times New Roman" w:hAnsi="Times New Roman"/>
          <w:color w:val="000000"/>
          <w:szCs w:val="22"/>
        </w:rPr>
        <w:t xml:space="preserve">and more </w:t>
      </w:r>
      <w:r w:rsidR="00317B5E" w:rsidRPr="00805FA8">
        <w:rPr>
          <w:rFonts w:ascii="Times New Roman" w:hAnsi="Times New Roman"/>
          <w:color w:val="000000"/>
          <w:szCs w:val="22"/>
        </w:rPr>
        <w:t>career exploration</w:t>
      </w:r>
      <w:r w:rsidRPr="00805FA8">
        <w:rPr>
          <w:rFonts w:ascii="Times New Roman" w:hAnsi="Times New Roman"/>
          <w:color w:val="000000"/>
          <w:szCs w:val="22"/>
        </w:rPr>
        <w:t xml:space="preserve"> will be built into the Guided Pathways planning</w:t>
      </w:r>
      <w:r w:rsidR="00317B5E" w:rsidRPr="00805FA8">
        <w:rPr>
          <w:rFonts w:ascii="Times New Roman" w:hAnsi="Times New Roman"/>
          <w:color w:val="000000"/>
          <w:szCs w:val="22"/>
        </w:rPr>
        <w:t xml:space="preserve">.  </w:t>
      </w:r>
      <w:r w:rsidR="00DD69B3">
        <w:rPr>
          <w:rFonts w:ascii="Times New Roman" w:hAnsi="Times New Roman"/>
          <w:color w:val="000000"/>
          <w:szCs w:val="22"/>
        </w:rPr>
        <w:t>It was suggested</w:t>
      </w:r>
      <w:r w:rsidR="00282D6F" w:rsidRPr="00805FA8">
        <w:rPr>
          <w:rFonts w:ascii="Times New Roman" w:hAnsi="Times New Roman"/>
          <w:color w:val="000000"/>
          <w:szCs w:val="22"/>
        </w:rPr>
        <w:t xml:space="preserve"> to place this committee j</w:t>
      </w:r>
      <w:r w:rsidR="00317B5E" w:rsidRPr="00805FA8">
        <w:rPr>
          <w:rFonts w:ascii="Times New Roman" w:hAnsi="Times New Roman"/>
          <w:color w:val="000000"/>
          <w:szCs w:val="22"/>
        </w:rPr>
        <w:t xml:space="preserve">ointly under </w:t>
      </w:r>
      <w:r w:rsidR="00282D6F" w:rsidRPr="00805FA8">
        <w:rPr>
          <w:rFonts w:ascii="Times New Roman" w:hAnsi="Times New Roman"/>
          <w:color w:val="000000"/>
          <w:szCs w:val="22"/>
        </w:rPr>
        <w:t>the Academic Senate</w:t>
      </w:r>
      <w:r w:rsidR="00317B5E" w:rsidRPr="00805FA8">
        <w:rPr>
          <w:rFonts w:ascii="Times New Roman" w:hAnsi="Times New Roman"/>
          <w:color w:val="000000"/>
          <w:szCs w:val="22"/>
        </w:rPr>
        <w:t xml:space="preserve"> and </w:t>
      </w:r>
      <w:r w:rsidR="00282D6F" w:rsidRPr="00805FA8">
        <w:rPr>
          <w:rFonts w:ascii="Times New Roman" w:hAnsi="Times New Roman"/>
          <w:color w:val="000000"/>
          <w:szCs w:val="22"/>
        </w:rPr>
        <w:t>the President’s Council.  The next Guided P</w:t>
      </w:r>
      <w:r w:rsidR="00317B5E" w:rsidRPr="00805FA8">
        <w:rPr>
          <w:rFonts w:ascii="Times New Roman" w:hAnsi="Times New Roman"/>
          <w:color w:val="000000"/>
          <w:szCs w:val="22"/>
        </w:rPr>
        <w:t>athways meeting is Thursday</w:t>
      </w:r>
      <w:r w:rsidR="00282D6F" w:rsidRPr="00805FA8">
        <w:rPr>
          <w:rFonts w:ascii="Times New Roman" w:hAnsi="Times New Roman"/>
          <w:color w:val="000000"/>
          <w:szCs w:val="22"/>
        </w:rPr>
        <w:t xml:space="preserve">, April 19 at </w:t>
      </w:r>
      <w:r w:rsidR="00317B5E" w:rsidRPr="00805FA8">
        <w:rPr>
          <w:rFonts w:ascii="Times New Roman" w:hAnsi="Times New Roman"/>
          <w:color w:val="000000"/>
          <w:szCs w:val="22"/>
        </w:rPr>
        <w:t>11:30</w:t>
      </w:r>
      <w:r w:rsidR="00282D6F" w:rsidRPr="00805FA8">
        <w:rPr>
          <w:rFonts w:ascii="Times New Roman" w:hAnsi="Times New Roman"/>
          <w:color w:val="000000"/>
          <w:szCs w:val="22"/>
        </w:rPr>
        <w:t>am in MP room 114.</w:t>
      </w:r>
      <w:r w:rsidR="00317B5E" w:rsidRPr="00805FA8">
        <w:rPr>
          <w:rFonts w:ascii="Times New Roman" w:hAnsi="Times New Roman"/>
          <w:color w:val="000000"/>
          <w:szCs w:val="22"/>
        </w:rPr>
        <w:t xml:space="preserve">  </w:t>
      </w:r>
      <w:r w:rsidR="00282D6F" w:rsidRPr="00805FA8">
        <w:rPr>
          <w:rFonts w:ascii="Times New Roman" w:hAnsi="Times New Roman"/>
          <w:color w:val="000000"/>
          <w:szCs w:val="22"/>
        </w:rPr>
        <w:t xml:space="preserve">Any feedback is welcome.  The goal is to bring forth a plan that the Academic Senate can vote on.  </w:t>
      </w:r>
    </w:p>
    <w:p w:rsidR="002B7C49" w:rsidRPr="00805FA8" w:rsidRDefault="002B7C49" w:rsidP="00805FA8">
      <w:pPr>
        <w:pStyle w:val="ListParagraph"/>
        <w:jc w:val="both"/>
        <w:rPr>
          <w:rFonts w:ascii="Times New Roman" w:hAnsi="Times New Roman"/>
          <w:color w:val="000000"/>
          <w:szCs w:val="22"/>
        </w:rPr>
      </w:pPr>
    </w:p>
    <w:p w:rsidR="00172A48" w:rsidRPr="00805FA8" w:rsidRDefault="002B7C49" w:rsidP="00805FA8">
      <w:pPr>
        <w:pStyle w:val="ListParagraph"/>
        <w:jc w:val="both"/>
        <w:rPr>
          <w:rFonts w:ascii="Times New Roman" w:hAnsi="Times New Roman"/>
          <w:color w:val="000000"/>
          <w:szCs w:val="22"/>
        </w:rPr>
      </w:pPr>
      <w:r w:rsidRPr="00805FA8">
        <w:rPr>
          <w:rFonts w:ascii="Times New Roman" w:hAnsi="Times New Roman"/>
          <w:color w:val="000000"/>
          <w:szCs w:val="22"/>
        </w:rPr>
        <w:t>There was a discussion about the Guided Pathways Task F</w:t>
      </w:r>
      <w:r w:rsidR="00A46F65" w:rsidRPr="00805FA8">
        <w:rPr>
          <w:rFonts w:ascii="Times New Roman" w:hAnsi="Times New Roman"/>
          <w:color w:val="000000"/>
          <w:szCs w:val="22"/>
        </w:rPr>
        <w:t xml:space="preserve">orce </w:t>
      </w:r>
      <w:r w:rsidRPr="00805FA8">
        <w:rPr>
          <w:rFonts w:ascii="Times New Roman" w:hAnsi="Times New Roman"/>
          <w:color w:val="000000"/>
          <w:szCs w:val="22"/>
        </w:rPr>
        <w:t>and how it</w:t>
      </w:r>
      <w:r w:rsidR="00070FBD" w:rsidRPr="00805FA8">
        <w:rPr>
          <w:rFonts w:ascii="Times New Roman" w:hAnsi="Times New Roman"/>
          <w:color w:val="000000"/>
          <w:szCs w:val="22"/>
        </w:rPr>
        <w:t xml:space="preserve"> </w:t>
      </w:r>
      <w:r w:rsidR="00A46F65" w:rsidRPr="00805FA8">
        <w:rPr>
          <w:rFonts w:ascii="Times New Roman" w:hAnsi="Times New Roman"/>
          <w:color w:val="000000"/>
          <w:szCs w:val="22"/>
        </w:rPr>
        <w:t xml:space="preserve">intersects with the shared governance plan.  </w:t>
      </w:r>
      <w:r w:rsidR="00C206AC">
        <w:rPr>
          <w:rFonts w:ascii="Times New Roman" w:hAnsi="Times New Roman"/>
          <w:color w:val="000000"/>
          <w:szCs w:val="22"/>
        </w:rPr>
        <w:t xml:space="preserve">This team will need to be reviewed and evaluated to see if it should be a sanctioned shared governance committee or sub-committee of an existing shared governance committee based on the criteria set forth in the new Shared Governance Plan.  </w:t>
      </w:r>
      <w:r w:rsidR="003F71C0">
        <w:rPr>
          <w:rFonts w:ascii="Times New Roman" w:hAnsi="Times New Roman"/>
          <w:color w:val="000000"/>
          <w:szCs w:val="22"/>
        </w:rPr>
        <w:t xml:space="preserve">The Integrated Planning Group may become the sanctioned shared governance committee for the Guided Pathways Committee (and/or others like Equity, Basic Skills, SSSP), however, Integrated Planning Group has not created any by-laws at this point.  The newly created Governance Review Council in the Shared Governance Plan </w:t>
      </w:r>
      <w:r w:rsidR="00172A48" w:rsidRPr="00805FA8">
        <w:rPr>
          <w:rFonts w:ascii="Times New Roman" w:hAnsi="Times New Roman"/>
          <w:color w:val="000000"/>
          <w:szCs w:val="22"/>
        </w:rPr>
        <w:t xml:space="preserve"> will be looking at all committees and determine where they fall in the organizational structure of shared governance. </w:t>
      </w:r>
      <w:r w:rsidR="005F4715" w:rsidRPr="00805FA8">
        <w:rPr>
          <w:rFonts w:ascii="Times New Roman" w:hAnsi="Times New Roman"/>
          <w:color w:val="000000"/>
          <w:szCs w:val="22"/>
        </w:rPr>
        <w:t xml:space="preserve">The </w:t>
      </w:r>
      <w:r w:rsidR="0076287A" w:rsidRPr="00805FA8">
        <w:rPr>
          <w:rFonts w:ascii="Times New Roman" w:hAnsi="Times New Roman"/>
          <w:color w:val="000000"/>
          <w:szCs w:val="22"/>
        </w:rPr>
        <w:t>Presiden</w:t>
      </w:r>
      <w:r w:rsidR="006260EC" w:rsidRPr="00805FA8">
        <w:rPr>
          <w:rFonts w:ascii="Times New Roman" w:hAnsi="Times New Roman"/>
          <w:color w:val="000000"/>
          <w:szCs w:val="22"/>
        </w:rPr>
        <w:t>t’s</w:t>
      </w:r>
      <w:r w:rsidR="0076287A" w:rsidRPr="00805FA8">
        <w:rPr>
          <w:rFonts w:ascii="Times New Roman" w:hAnsi="Times New Roman"/>
          <w:color w:val="000000"/>
          <w:szCs w:val="22"/>
        </w:rPr>
        <w:t xml:space="preserve"> Council will have to give the final approval for </w:t>
      </w:r>
      <w:r w:rsidR="00C206AC">
        <w:rPr>
          <w:rFonts w:ascii="Times New Roman" w:hAnsi="Times New Roman"/>
          <w:color w:val="000000"/>
          <w:szCs w:val="22"/>
        </w:rPr>
        <w:t>officially creating or dissolving</w:t>
      </w:r>
      <w:r w:rsidR="005F4715" w:rsidRPr="00805FA8">
        <w:rPr>
          <w:rFonts w:ascii="Times New Roman" w:hAnsi="Times New Roman"/>
          <w:color w:val="000000"/>
          <w:szCs w:val="22"/>
        </w:rPr>
        <w:t xml:space="preserve"> shared governance committees</w:t>
      </w:r>
      <w:r w:rsidR="0076287A" w:rsidRPr="00805FA8">
        <w:rPr>
          <w:rFonts w:ascii="Times New Roman" w:hAnsi="Times New Roman"/>
          <w:color w:val="000000"/>
          <w:szCs w:val="22"/>
        </w:rPr>
        <w:t>.</w:t>
      </w:r>
      <w:r w:rsidRPr="00805FA8">
        <w:rPr>
          <w:rFonts w:ascii="Times New Roman" w:hAnsi="Times New Roman"/>
          <w:color w:val="000000"/>
          <w:szCs w:val="22"/>
        </w:rPr>
        <w:t xml:space="preserve">  </w:t>
      </w:r>
    </w:p>
    <w:p w:rsidR="002B7C49" w:rsidRPr="00805FA8" w:rsidRDefault="002B7C49" w:rsidP="00805FA8">
      <w:pPr>
        <w:pStyle w:val="ListParagraph"/>
        <w:jc w:val="both"/>
        <w:rPr>
          <w:rFonts w:ascii="Times New Roman" w:hAnsi="Times New Roman"/>
          <w:color w:val="000000"/>
          <w:szCs w:val="22"/>
        </w:rPr>
      </w:pPr>
    </w:p>
    <w:p w:rsidR="004636F5" w:rsidRPr="00805FA8" w:rsidRDefault="00DD69B3" w:rsidP="00805FA8">
      <w:pPr>
        <w:pStyle w:val="ListParagraph"/>
        <w:jc w:val="both"/>
        <w:rPr>
          <w:rFonts w:ascii="Times New Roman" w:hAnsi="Times New Roman"/>
          <w:color w:val="000000"/>
          <w:szCs w:val="22"/>
        </w:rPr>
      </w:pPr>
      <w:r>
        <w:rPr>
          <w:rFonts w:ascii="Times New Roman" w:hAnsi="Times New Roman"/>
          <w:color w:val="000000"/>
          <w:szCs w:val="22"/>
        </w:rPr>
        <w:t>Guided P</w:t>
      </w:r>
      <w:r w:rsidR="00172A48" w:rsidRPr="00805FA8">
        <w:rPr>
          <w:rFonts w:ascii="Times New Roman" w:hAnsi="Times New Roman"/>
          <w:color w:val="000000"/>
          <w:szCs w:val="22"/>
        </w:rPr>
        <w:t xml:space="preserve">athways will affect curriculum a lot and it will impact meta-majors, approvals, </w:t>
      </w:r>
      <w:r w:rsidR="00B12878" w:rsidRPr="00805FA8">
        <w:rPr>
          <w:rFonts w:ascii="Times New Roman" w:hAnsi="Times New Roman"/>
          <w:color w:val="000000"/>
          <w:szCs w:val="22"/>
        </w:rPr>
        <w:t>updating</w:t>
      </w:r>
      <w:r>
        <w:rPr>
          <w:rFonts w:ascii="Times New Roman" w:hAnsi="Times New Roman"/>
          <w:color w:val="000000"/>
          <w:szCs w:val="22"/>
        </w:rPr>
        <w:t xml:space="preserve"> curriculum as well as</w:t>
      </w:r>
      <w:r w:rsidR="003247FF" w:rsidRPr="00805FA8">
        <w:rPr>
          <w:rFonts w:ascii="Times New Roman" w:hAnsi="Times New Roman"/>
          <w:color w:val="000000"/>
          <w:szCs w:val="22"/>
        </w:rPr>
        <w:t xml:space="preserve"> degre</w:t>
      </w:r>
      <w:r w:rsidR="00172A48" w:rsidRPr="00805FA8">
        <w:rPr>
          <w:rFonts w:ascii="Times New Roman" w:hAnsi="Times New Roman"/>
          <w:color w:val="000000"/>
          <w:szCs w:val="22"/>
        </w:rPr>
        <w:t>e</w:t>
      </w:r>
      <w:r w:rsidR="003247FF" w:rsidRPr="00805FA8">
        <w:rPr>
          <w:rFonts w:ascii="Times New Roman" w:hAnsi="Times New Roman"/>
          <w:color w:val="000000"/>
          <w:szCs w:val="22"/>
        </w:rPr>
        <w:t xml:space="preserve">s and programs.  </w:t>
      </w:r>
      <w:r w:rsidR="00172A48" w:rsidRPr="00805FA8">
        <w:rPr>
          <w:rFonts w:ascii="Times New Roman" w:hAnsi="Times New Roman"/>
          <w:color w:val="000000"/>
          <w:szCs w:val="22"/>
        </w:rPr>
        <w:t xml:space="preserve">Concern for resources </w:t>
      </w:r>
      <w:r w:rsidR="002B7C49" w:rsidRPr="00805FA8">
        <w:rPr>
          <w:rFonts w:ascii="Times New Roman" w:hAnsi="Times New Roman"/>
          <w:color w:val="000000"/>
          <w:szCs w:val="22"/>
        </w:rPr>
        <w:t>surrounding</w:t>
      </w:r>
      <w:r w:rsidR="00172A48" w:rsidRPr="00805FA8">
        <w:rPr>
          <w:rFonts w:ascii="Times New Roman" w:hAnsi="Times New Roman"/>
          <w:color w:val="000000"/>
          <w:szCs w:val="22"/>
        </w:rPr>
        <w:t xml:space="preserve"> curriculum and the Curriculum Committee were discussed</w:t>
      </w:r>
      <w:r w:rsidR="004636F5" w:rsidRPr="00805FA8">
        <w:rPr>
          <w:rFonts w:ascii="Times New Roman" w:hAnsi="Times New Roman"/>
          <w:color w:val="000000"/>
          <w:szCs w:val="22"/>
        </w:rPr>
        <w:t xml:space="preserve">.  </w:t>
      </w:r>
      <w:r w:rsidR="00B12878">
        <w:rPr>
          <w:rFonts w:ascii="Times New Roman" w:hAnsi="Times New Roman"/>
          <w:color w:val="000000"/>
          <w:szCs w:val="22"/>
        </w:rPr>
        <w:t>Guided P</w:t>
      </w:r>
      <w:r w:rsidR="00B12878" w:rsidRPr="00805FA8">
        <w:rPr>
          <w:rFonts w:ascii="Times New Roman" w:hAnsi="Times New Roman"/>
          <w:color w:val="000000"/>
          <w:szCs w:val="22"/>
        </w:rPr>
        <w:t xml:space="preserve">athways requires a lot of work in this area and there needs to be adequate resources to ensure success.  </w:t>
      </w:r>
    </w:p>
    <w:p w:rsidR="004636F5" w:rsidRPr="00805FA8" w:rsidRDefault="004636F5" w:rsidP="00805FA8">
      <w:pPr>
        <w:pStyle w:val="ListParagraph"/>
        <w:jc w:val="both"/>
        <w:rPr>
          <w:rFonts w:ascii="Times New Roman" w:hAnsi="Times New Roman"/>
          <w:color w:val="000000"/>
          <w:szCs w:val="22"/>
        </w:rPr>
      </w:pPr>
    </w:p>
    <w:p w:rsidR="001C75A5" w:rsidRPr="00805FA8" w:rsidRDefault="004636F5" w:rsidP="00805FA8">
      <w:pPr>
        <w:pStyle w:val="ListParagraph"/>
        <w:jc w:val="both"/>
        <w:rPr>
          <w:rFonts w:ascii="Times New Roman" w:hAnsi="Times New Roman"/>
          <w:color w:val="000000"/>
          <w:szCs w:val="22"/>
        </w:rPr>
      </w:pPr>
      <w:r w:rsidRPr="00805FA8">
        <w:rPr>
          <w:rFonts w:ascii="Times New Roman" w:hAnsi="Times New Roman"/>
          <w:color w:val="000000"/>
          <w:szCs w:val="22"/>
        </w:rPr>
        <w:t>The Curriculum Committee will need to evolve as guided pathways work continues.  The</w:t>
      </w:r>
      <w:r w:rsidR="00C206AC">
        <w:rPr>
          <w:rFonts w:ascii="Times New Roman" w:hAnsi="Times New Roman"/>
          <w:color w:val="000000"/>
          <w:szCs w:val="22"/>
        </w:rPr>
        <w:t xml:space="preserve"> role of the committee and committee chair</w:t>
      </w:r>
      <w:r w:rsidRPr="00805FA8">
        <w:rPr>
          <w:rFonts w:ascii="Times New Roman" w:hAnsi="Times New Roman"/>
          <w:color w:val="000000"/>
          <w:szCs w:val="22"/>
        </w:rPr>
        <w:t xml:space="preserve"> will be expanding.  Their work will intersect with the Institutional Effectiveness Committee (IEC).  </w:t>
      </w:r>
      <w:r w:rsidR="003247FF" w:rsidRPr="00805FA8">
        <w:rPr>
          <w:rFonts w:ascii="Times New Roman" w:hAnsi="Times New Roman"/>
          <w:color w:val="000000"/>
          <w:szCs w:val="22"/>
        </w:rPr>
        <w:t xml:space="preserve">Program review </w:t>
      </w:r>
      <w:r w:rsidRPr="00805FA8">
        <w:rPr>
          <w:rFonts w:ascii="Times New Roman" w:hAnsi="Times New Roman"/>
          <w:color w:val="000000"/>
          <w:szCs w:val="22"/>
        </w:rPr>
        <w:t>needs to happen for instructional soundness and</w:t>
      </w:r>
      <w:r w:rsidR="003247FF" w:rsidRPr="00805FA8">
        <w:rPr>
          <w:rFonts w:ascii="Times New Roman" w:hAnsi="Times New Roman"/>
          <w:color w:val="000000"/>
          <w:szCs w:val="22"/>
        </w:rPr>
        <w:t xml:space="preserve"> efficiency</w:t>
      </w:r>
      <w:r w:rsidRPr="00805FA8">
        <w:rPr>
          <w:rFonts w:ascii="Times New Roman" w:hAnsi="Times New Roman"/>
          <w:color w:val="000000"/>
          <w:szCs w:val="22"/>
        </w:rPr>
        <w:t xml:space="preserve"> and is not currently set on a cycle</w:t>
      </w:r>
      <w:r w:rsidR="003247FF" w:rsidRPr="00805FA8">
        <w:rPr>
          <w:rFonts w:ascii="Times New Roman" w:hAnsi="Times New Roman"/>
          <w:color w:val="000000"/>
          <w:szCs w:val="22"/>
        </w:rPr>
        <w:t xml:space="preserve">.  </w:t>
      </w:r>
      <w:r w:rsidR="0076287A" w:rsidRPr="00805FA8">
        <w:rPr>
          <w:rFonts w:ascii="Times New Roman" w:hAnsi="Times New Roman"/>
          <w:color w:val="000000"/>
          <w:szCs w:val="22"/>
        </w:rPr>
        <w:t xml:space="preserve">Part of the Academic Senate’s role is establish </w:t>
      </w:r>
      <w:r w:rsidR="00DD69B3">
        <w:rPr>
          <w:rFonts w:ascii="Times New Roman" w:hAnsi="Times New Roman"/>
          <w:color w:val="000000"/>
          <w:szCs w:val="22"/>
        </w:rPr>
        <w:t>a vision for the college</w:t>
      </w:r>
      <w:r w:rsidR="0076287A" w:rsidRPr="00805FA8">
        <w:rPr>
          <w:rFonts w:ascii="Times New Roman" w:hAnsi="Times New Roman"/>
          <w:color w:val="000000"/>
          <w:szCs w:val="22"/>
        </w:rPr>
        <w:t xml:space="preserve"> and help implement this vision.  </w:t>
      </w:r>
    </w:p>
    <w:p w:rsidR="0076287A" w:rsidRPr="00805FA8" w:rsidRDefault="0076287A" w:rsidP="00805FA8">
      <w:pPr>
        <w:pStyle w:val="ListParagraph"/>
        <w:jc w:val="both"/>
        <w:rPr>
          <w:rFonts w:ascii="Times New Roman" w:hAnsi="Times New Roman"/>
          <w:color w:val="000000"/>
          <w:szCs w:val="22"/>
        </w:rPr>
      </w:pPr>
    </w:p>
    <w:p w:rsidR="00A314A4" w:rsidRPr="00805FA8" w:rsidRDefault="00E001E5" w:rsidP="00805FA8">
      <w:pPr>
        <w:pStyle w:val="ListParagraph"/>
        <w:numPr>
          <w:ilvl w:val="1"/>
          <w:numId w:val="1"/>
        </w:numPr>
        <w:jc w:val="both"/>
        <w:rPr>
          <w:rFonts w:ascii="Times New Roman" w:hAnsi="Times New Roman"/>
          <w:color w:val="000000"/>
          <w:szCs w:val="22"/>
        </w:rPr>
      </w:pPr>
      <w:r w:rsidRPr="00805FA8">
        <w:rPr>
          <w:rFonts w:ascii="Times New Roman" w:hAnsi="Times New Roman"/>
          <w:color w:val="000000"/>
          <w:szCs w:val="22"/>
        </w:rPr>
        <w:lastRenderedPageBreak/>
        <w:t>Senate Resolution in support of Student Learning &amp; Professional Development</w:t>
      </w:r>
    </w:p>
    <w:p w:rsidR="002D2857" w:rsidRPr="00805FA8" w:rsidRDefault="001C75A5" w:rsidP="00805FA8">
      <w:pPr>
        <w:pStyle w:val="ListParagraph"/>
        <w:jc w:val="both"/>
        <w:rPr>
          <w:rFonts w:ascii="Times New Roman" w:hAnsi="Times New Roman"/>
          <w:color w:val="000000"/>
          <w:szCs w:val="22"/>
        </w:rPr>
      </w:pPr>
      <w:r w:rsidRPr="00805FA8">
        <w:rPr>
          <w:rFonts w:ascii="Times New Roman" w:hAnsi="Times New Roman"/>
          <w:color w:val="000000"/>
          <w:szCs w:val="22"/>
        </w:rPr>
        <w:t>Blanca Arteaga reported on the ASGC R</w:t>
      </w:r>
      <w:r w:rsidR="00A40C6B" w:rsidRPr="00805FA8">
        <w:rPr>
          <w:rFonts w:ascii="Times New Roman" w:hAnsi="Times New Roman"/>
          <w:color w:val="000000"/>
          <w:szCs w:val="22"/>
        </w:rPr>
        <w:t>e</w:t>
      </w:r>
      <w:r w:rsidRPr="00805FA8">
        <w:rPr>
          <w:rFonts w:ascii="Times New Roman" w:hAnsi="Times New Roman"/>
          <w:color w:val="000000"/>
          <w:szCs w:val="22"/>
        </w:rPr>
        <w:t>solution.</w:t>
      </w:r>
      <w:r w:rsidR="003247FF" w:rsidRPr="00805FA8">
        <w:rPr>
          <w:rFonts w:ascii="Times New Roman" w:hAnsi="Times New Roman"/>
          <w:color w:val="000000"/>
          <w:szCs w:val="22"/>
        </w:rPr>
        <w:t xml:space="preserve">  Blanca developed this </w:t>
      </w:r>
      <w:r w:rsidR="00A40C6B" w:rsidRPr="00805FA8">
        <w:rPr>
          <w:rFonts w:ascii="Times New Roman" w:hAnsi="Times New Roman"/>
          <w:color w:val="000000"/>
          <w:szCs w:val="22"/>
        </w:rPr>
        <w:t xml:space="preserve">support resolution </w:t>
      </w:r>
      <w:r w:rsidR="003247FF" w:rsidRPr="00805FA8">
        <w:rPr>
          <w:rFonts w:ascii="Times New Roman" w:hAnsi="Times New Roman"/>
          <w:color w:val="000000"/>
          <w:szCs w:val="22"/>
        </w:rPr>
        <w:t xml:space="preserve">and </w:t>
      </w:r>
      <w:r w:rsidR="00A40C6B" w:rsidRPr="00805FA8">
        <w:rPr>
          <w:rFonts w:ascii="Times New Roman" w:hAnsi="Times New Roman"/>
          <w:color w:val="000000"/>
          <w:szCs w:val="22"/>
        </w:rPr>
        <w:t>received</w:t>
      </w:r>
      <w:r w:rsidR="003247FF" w:rsidRPr="00805FA8">
        <w:rPr>
          <w:rFonts w:ascii="Times New Roman" w:hAnsi="Times New Roman"/>
          <w:color w:val="000000"/>
          <w:szCs w:val="22"/>
        </w:rPr>
        <w:t xml:space="preserve"> feedback.  </w:t>
      </w:r>
      <w:r w:rsidR="002D2857" w:rsidRPr="00805FA8">
        <w:rPr>
          <w:rFonts w:ascii="Times New Roman" w:hAnsi="Times New Roman"/>
          <w:color w:val="000000"/>
          <w:szCs w:val="22"/>
        </w:rPr>
        <w:t xml:space="preserve">The ASGC’s resolution is for </w:t>
      </w:r>
      <w:r w:rsidR="003247FF" w:rsidRPr="00805FA8">
        <w:rPr>
          <w:rFonts w:ascii="Times New Roman" w:hAnsi="Times New Roman"/>
          <w:color w:val="000000"/>
          <w:szCs w:val="22"/>
        </w:rPr>
        <w:t>faculty to be more supportive of students</w:t>
      </w:r>
      <w:r w:rsidR="002D2857" w:rsidRPr="00805FA8">
        <w:rPr>
          <w:rFonts w:ascii="Times New Roman" w:hAnsi="Times New Roman"/>
          <w:color w:val="000000"/>
          <w:szCs w:val="22"/>
        </w:rPr>
        <w:t xml:space="preserve"> who have to miss class</w:t>
      </w:r>
      <w:r w:rsidR="003247FF" w:rsidRPr="00805FA8">
        <w:rPr>
          <w:rFonts w:ascii="Times New Roman" w:hAnsi="Times New Roman"/>
          <w:color w:val="000000"/>
          <w:szCs w:val="22"/>
        </w:rPr>
        <w:t xml:space="preserve"> due to </w:t>
      </w:r>
      <w:r w:rsidR="002D2857" w:rsidRPr="00805FA8">
        <w:rPr>
          <w:rFonts w:ascii="Times New Roman" w:hAnsi="Times New Roman"/>
          <w:color w:val="000000"/>
          <w:szCs w:val="22"/>
        </w:rPr>
        <w:t>important activities.  It was recommended that this be brought back as an action item.</w:t>
      </w:r>
      <w:r w:rsidR="0017348D" w:rsidRPr="00805FA8">
        <w:rPr>
          <w:rFonts w:ascii="Times New Roman" w:hAnsi="Times New Roman"/>
          <w:color w:val="000000"/>
          <w:szCs w:val="22"/>
        </w:rPr>
        <w:t xml:space="preserve"> </w:t>
      </w:r>
    </w:p>
    <w:p w:rsidR="002D2857" w:rsidRPr="00805FA8" w:rsidRDefault="002D2857" w:rsidP="00805FA8">
      <w:pPr>
        <w:pStyle w:val="ListParagraph"/>
        <w:jc w:val="both"/>
        <w:rPr>
          <w:rFonts w:ascii="Times New Roman" w:hAnsi="Times New Roman"/>
          <w:color w:val="000000"/>
          <w:szCs w:val="22"/>
        </w:rPr>
      </w:pPr>
    </w:p>
    <w:p w:rsidR="009D50C4" w:rsidRPr="00805FA8" w:rsidRDefault="00E001E5" w:rsidP="00805FA8">
      <w:pPr>
        <w:pStyle w:val="ListParagraph"/>
        <w:jc w:val="both"/>
        <w:rPr>
          <w:rFonts w:ascii="Times New Roman" w:hAnsi="Times New Roman"/>
          <w:color w:val="000000"/>
          <w:szCs w:val="22"/>
        </w:rPr>
      </w:pPr>
      <w:r w:rsidRPr="00805FA8">
        <w:rPr>
          <w:rFonts w:ascii="Times New Roman" w:hAnsi="Times New Roman"/>
          <w:color w:val="000000"/>
          <w:szCs w:val="22"/>
        </w:rPr>
        <w:t>AP’s &amp; BP’s 7160-7260</w:t>
      </w:r>
    </w:p>
    <w:p w:rsidR="008D2CF4" w:rsidRPr="00805FA8" w:rsidRDefault="005F4715" w:rsidP="00805FA8">
      <w:pPr>
        <w:pStyle w:val="ListParagraph"/>
        <w:jc w:val="both"/>
        <w:rPr>
          <w:rFonts w:ascii="Times New Roman" w:hAnsi="Times New Roman"/>
          <w:color w:val="000000"/>
          <w:szCs w:val="22"/>
        </w:rPr>
      </w:pPr>
      <w:r w:rsidRPr="00805FA8">
        <w:rPr>
          <w:rFonts w:ascii="Times New Roman" w:hAnsi="Times New Roman"/>
          <w:color w:val="000000"/>
          <w:szCs w:val="22"/>
        </w:rPr>
        <w:t xml:space="preserve">The language “intent to maximize professional development activities…” in BP 7160 was discussed.  This statement </w:t>
      </w:r>
      <w:r w:rsidR="008D2CF4" w:rsidRPr="00805FA8">
        <w:rPr>
          <w:rFonts w:ascii="Times New Roman" w:hAnsi="Times New Roman"/>
          <w:color w:val="000000"/>
          <w:szCs w:val="22"/>
        </w:rPr>
        <w:t xml:space="preserve">covers items that are within </w:t>
      </w:r>
      <w:r w:rsidR="00DD69B3">
        <w:rPr>
          <w:rFonts w:ascii="Times New Roman" w:hAnsi="Times New Roman"/>
          <w:color w:val="000000"/>
          <w:szCs w:val="22"/>
        </w:rPr>
        <w:t>the resources available.  These AP’s &amp; BP’s</w:t>
      </w:r>
      <w:r w:rsidR="008D2CF4" w:rsidRPr="00805FA8">
        <w:rPr>
          <w:rFonts w:ascii="Times New Roman" w:hAnsi="Times New Roman"/>
          <w:color w:val="000000"/>
          <w:szCs w:val="22"/>
        </w:rPr>
        <w:t xml:space="preserve"> will be an action item on the next Academic Senate meeting.  </w:t>
      </w:r>
      <w:r w:rsidR="00A40C6B" w:rsidRPr="00805FA8">
        <w:rPr>
          <w:rFonts w:ascii="Times New Roman" w:hAnsi="Times New Roman"/>
          <w:color w:val="000000"/>
          <w:szCs w:val="22"/>
        </w:rPr>
        <w:t xml:space="preserve"> </w:t>
      </w:r>
    </w:p>
    <w:p w:rsidR="008D2CF4" w:rsidRPr="00DD69B3" w:rsidRDefault="008D2CF4" w:rsidP="00805FA8">
      <w:pPr>
        <w:pStyle w:val="ListParagraph"/>
        <w:jc w:val="both"/>
        <w:rPr>
          <w:rFonts w:ascii="Times New Roman" w:hAnsi="Times New Roman"/>
          <w:color w:val="000000"/>
          <w:szCs w:val="22"/>
        </w:rPr>
      </w:pPr>
    </w:p>
    <w:p w:rsidR="0017348D" w:rsidRPr="00DD69B3" w:rsidRDefault="008D2CF4" w:rsidP="00805FA8">
      <w:pPr>
        <w:pStyle w:val="ListParagraph"/>
        <w:jc w:val="both"/>
        <w:rPr>
          <w:rFonts w:ascii="Times New Roman" w:hAnsi="Times New Roman"/>
          <w:color w:val="000000"/>
          <w:szCs w:val="22"/>
        </w:rPr>
      </w:pPr>
      <w:r w:rsidRPr="00DD69B3">
        <w:rPr>
          <w:rFonts w:ascii="Times New Roman" w:hAnsi="Times New Roman"/>
          <w:color w:val="000000"/>
          <w:szCs w:val="22"/>
        </w:rPr>
        <w:t>Gavilan now has</w:t>
      </w:r>
      <w:r w:rsidR="008E75FE" w:rsidRPr="00DD69B3">
        <w:rPr>
          <w:rFonts w:ascii="Times New Roman" w:hAnsi="Times New Roman"/>
          <w:color w:val="000000"/>
          <w:szCs w:val="22"/>
        </w:rPr>
        <w:t xml:space="preserve"> a policy sub-committee</w:t>
      </w:r>
      <w:r w:rsidR="0017348D" w:rsidRPr="00DD69B3">
        <w:rPr>
          <w:rFonts w:ascii="Times New Roman" w:hAnsi="Times New Roman"/>
          <w:color w:val="000000"/>
          <w:szCs w:val="22"/>
        </w:rPr>
        <w:t xml:space="preserve"> attached to </w:t>
      </w:r>
      <w:r w:rsidRPr="00DD69B3">
        <w:rPr>
          <w:rFonts w:ascii="Times New Roman" w:hAnsi="Times New Roman"/>
          <w:color w:val="000000"/>
          <w:szCs w:val="22"/>
        </w:rPr>
        <w:t>the President’s Council.  The</w:t>
      </w:r>
      <w:r w:rsidR="00DD69B3" w:rsidRPr="00DD69B3">
        <w:rPr>
          <w:rFonts w:ascii="Times New Roman" w:hAnsi="Times New Roman"/>
          <w:color w:val="000000"/>
          <w:szCs w:val="22"/>
        </w:rPr>
        <w:t>y will be identifying gaps with</w:t>
      </w:r>
      <w:r w:rsidRPr="00DD69B3">
        <w:rPr>
          <w:rFonts w:ascii="Times New Roman" w:hAnsi="Times New Roman"/>
          <w:color w:val="000000"/>
          <w:szCs w:val="22"/>
        </w:rPr>
        <w:t xml:space="preserve">in policies.  This committee will be gearing up in fall.  Right now language and terms needs to get updated and corrected for accreditation.  </w:t>
      </w:r>
      <w:r w:rsidR="008E75FE" w:rsidRPr="00DD69B3">
        <w:rPr>
          <w:rFonts w:ascii="Times New Roman" w:hAnsi="Times New Roman"/>
          <w:color w:val="000000"/>
          <w:szCs w:val="22"/>
        </w:rPr>
        <w:t>This s</w:t>
      </w:r>
      <w:r w:rsidR="0017348D" w:rsidRPr="00DD69B3">
        <w:rPr>
          <w:rFonts w:ascii="Times New Roman" w:hAnsi="Times New Roman"/>
          <w:color w:val="000000"/>
          <w:szCs w:val="22"/>
        </w:rPr>
        <w:t>ub</w:t>
      </w:r>
      <w:r w:rsidR="008E75FE" w:rsidRPr="00DD69B3">
        <w:rPr>
          <w:rFonts w:ascii="Times New Roman" w:hAnsi="Times New Roman"/>
          <w:color w:val="000000"/>
          <w:szCs w:val="22"/>
        </w:rPr>
        <w:t>-</w:t>
      </w:r>
      <w:r w:rsidR="0017348D" w:rsidRPr="00DD69B3">
        <w:rPr>
          <w:rFonts w:ascii="Times New Roman" w:hAnsi="Times New Roman"/>
          <w:color w:val="000000"/>
          <w:szCs w:val="22"/>
        </w:rPr>
        <w:t>committee is interested in help</w:t>
      </w:r>
      <w:r w:rsidR="008E75FE" w:rsidRPr="00DD69B3">
        <w:rPr>
          <w:rFonts w:ascii="Times New Roman" w:hAnsi="Times New Roman"/>
          <w:color w:val="000000"/>
          <w:szCs w:val="22"/>
        </w:rPr>
        <w:t>ing to facilitate an institutional d</w:t>
      </w:r>
      <w:r w:rsidR="00DD69B3" w:rsidRPr="00DD69B3">
        <w:rPr>
          <w:rFonts w:ascii="Times New Roman" w:hAnsi="Times New Roman"/>
          <w:color w:val="000000"/>
          <w:szCs w:val="22"/>
        </w:rPr>
        <w:t>ialogue about the meaning of</w:t>
      </w:r>
      <w:r w:rsidR="008E75FE" w:rsidRPr="00DD69B3">
        <w:rPr>
          <w:rFonts w:ascii="Times New Roman" w:hAnsi="Times New Roman"/>
          <w:color w:val="000000"/>
          <w:szCs w:val="22"/>
        </w:rPr>
        <w:t xml:space="preserve"> terms that are used.</w:t>
      </w:r>
      <w:r w:rsidR="0017348D" w:rsidRPr="00DD69B3">
        <w:rPr>
          <w:rFonts w:ascii="Times New Roman" w:hAnsi="Times New Roman"/>
          <w:color w:val="000000"/>
          <w:szCs w:val="22"/>
        </w:rPr>
        <w:t xml:space="preserve">  </w:t>
      </w:r>
      <w:r w:rsidR="008E75FE" w:rsidRPr="00DD69B3">
        <w:rPr>
          <w:rFonts w:ascii="Times New Roman" w:hAnsi="Times New Roman"/>
          <w:color w:val="000000"/>
          <w:szCs w:val="22"/>
        </w:rPr>
        <w:t xml:space="preserve">It was recommended that, in the fall, the sub-committee include the two Vice Presidents in the Academic Senate.  </w:t>
      </w:r>
    </w:p>
    <w:p w:rsidR="008E75FE" w:rsidRPr="00DD69B3" w:rsidRDefault="008E75FE" w:rsidP="00805FA8">
      <w:pPr>
        <w:pStyle w:val="ListParagraph"/>
        <w:jc w:val="both"/>
        <w:rPr>
          <w:rFonts w:ascii="Times New Roman" w:hAnsi="Times New Roman"/>
          <w:color w:val="000000"/>
          <w:szCs w:val="22"/>
        </w:rPr>
      </w:pPr>
    </w:p>
    <w:p w:rsidR="00E001E5" w:rsidRPr="00DD69B3" w:rsidRDefault="00D10751" w:rsidP="00805FA8">
      <w:pPr>
        <w:ind w:left="360" w:hanging="360"/>
        <w:jc w:val="both"/>
        <w:rPr>
          <w:rFonts w:ascii="Times New Roman" w:hAnsi="Times New Roman"/>
          <w:b/>
          <w:bCs/>
          <w:szCs w:val="22"/>
        </w:rPr>
      </w:pPr>
      <w:r w:rsidRPr="00DD69B3">
        <w:rPr>
          <w:rFonts w:ascii="Times New Roman" w:hAnsi="Times New Roman"/>
          <w:b/>
          <w:bCs/>
          <w:szCs w:val="22"/>
        </w:rPr>
        <w:t>VI</w:t>
      </w:r>
      <w:r w:rsidR="0049390F" w:rsidRPr="00DD69B3">
        <w:rPr>
          <w:rFonts w:ascii="Times New Roman" w:hAnsi="Times New Roman"/>
          <w:b/>
          <w:bCs/>
          <w:szCs w:val="22"/>
        </w:rPr>
        <w:tab/>
      </w:r>
      <w:r w:rsidR="008A4451" w:rsidRPr="00DD69B3">
        <w:rPr>
          <w:rFonts w:ascii="Times New Roman" w:hAnsi="Times New Roman"/>
          <w:b/>
          <w:bCs/>
          <w:szCs w:val="22"/>
        </w:rPr>
        <w:t>Action:</w:t>
      </w:r>
      <w:r w:rsidR="00E001E5" w:rsidRPr="00DD69B3">
        <w:rPr>
          <w:rFonts w:ascii="Times New Roman" w:hAnsi="Times New Roman"/>
          <w:b/>
          <w:bCs/>
          <w:szCs w:val="22"/>
        </w:rPr>
        <w:t xml:space="preserve"> </w:t>
      </w:r>
    </w:p>
    <w:p w:rsidR="00AF065E" w:rsidRPr="00DD69B3" w:rsidRDefault="00E001E5" w:rsidP="00805FA8">
      <w:pPr>
        <w:pStyle w:val="ListParagraph"/>
        <w:numPr>
          <w:ilvl w:val="0"/>
          <w:numId w:val="18"/>
        </w:numPr>
        <w:jc w:val="both"/>
        <w:rPr>
          <w:rFonts w:ascii="Times New Roman" w:hAnsi="Times New Roman"/>
          <w:bCs/>
          <w:szCs w:val="22"/>
        </w:rPr>
      </w:pPr>
      <w:r w:rsidRPr="00DD69B3">
        <w:rPr>
          <w:rFonts w:ascii="Times New Roman" w:hAnsi="Times New Roman"/>
          <w:bCs/>
          <w:szCs w:val="22"/>
        </w:rPr>
        <w:t>Shared Governance Handbook – Arturo Rosette</w:t>
      </w:r>
    </w:p>
    <w:p w:rsidR="001C75A5" w:rsidRPr="00DD69B3" w:rsidRDefault="0017348D" w:rsidP="00805FA8">
      <w:pPr>
        <w:pStyle w:val="ListParagraph"/>
        <w:jc w:val="both"/>
        <w:rPr>
          <w:rFonts w:ascii="Times New Roman" w:hAnsi="Times New Roman"/>
          <w:b/>
          <w:bCs/>
          <w:szCs w:val="22"/>
        </w:rPr>
      </w:pPr>
      <w:r w:rsidRPr="00DD69B3">
        <w:rPr>
          <w:rFonts w:ascii="Times New Roman" w:hAnsi="Times New Roman"/>
          <w:b/>
          <w:bCs/>
          <w:szCs w:val="22"/>
        </w:rPr>
        <w:t>MSC (Andrew Delunas/Jane Maringer</w:t>
      </w:r>
      <w:r w:rsidR="001C75A5" w:rsidRPr="00DD69B3">
        <w:rPr>
          <w:rFonts w:ascii="Times New Roman" w:hAnsi="Times New Roman"/>
          <w:b/>
          <w:bCs/>
          <w:szCs w:val="22"/>
        </w:rPr>
        <w:t>).  Motion passed</w:t>
      </w:r>
      <w:r w:rsidR="006C75E9" w:rsidRPr="00DD69B3">
        <w:rPr>
          <w:rFonts w:ascii="Times New Roman" w:hAnsi="Times New Roman"/>
          <w:b/>
          <w:bCs/>
          <w:szCs w:val="22"/>
        </w:rPr>
        <w:t xml:space="preserve"> with corrections</w:t>
      </w:r>
      <w:r w:rsidR="001C75A5" w:rsidRPr="00DD69B3">
        <w:rPr>
          <w:rFonts w:ascii="Times New Roman" w:hAnsi="Times New Roman"/>
          <w:b/>
          <w:bCs/>
          <w:szCs w:val="22"/>
        </w:rPr>
        <w:t>.  All in favor.</w:t>
      </w:r>
    </w:p>
    <w:p w:rsidR="00D72632" w:rsidRPr="00DD69B3" w:rsidRDefault="006C75E9" w:rsidP="00805FA8">
      <w:pPr>
        <w:pStyle w:val="ListParagraph"/>
        <w:jc w:val="both"/>
        <w:rPr>
          <w:rFonts w:ascii="Times New Roman" w:hAnsi="Times New Roman"/>
          <w:bCs/>
          <w:szCs w:val="22"/>
        </w:rPr>
      </w:pPr>
      <w:r w:rsidRPr="00DD69B3">
        <w:rPr>
          <w:rFonts w:ascii="Times New Roman" w:hAnsi="Times New Roman"/>
          <w:bCs/>
          <w:szCs w:val="22"/>
        </w:rPr>
        <w:t xml:space="preserve">A little bit of the language was changed due to faculty feedback.  </w:t>
      </w:r>
      <w:r w:rsidR="00D72632" w:rsidRPr="00DD69B3">
        <w:rPr>
          <w:rFonts w:ascii="Times New Roman" w:hAnsi="Times New Roman"/>
          <w:bCs/>
          <w:szCs w:val="22"/>
        </w:rPr>
        <w:t>On page 15, “As a matter of professional respect, and as outlined in AB 1725” will be changed to “As outlined in AB1725, and as a matter of professional resp</w:t>
      </w:r>
      <w:r w:rsidR="0041475E" w:rsidRPr="00DD69B3">
        <w:rPr>
          <w:rFonts w:ascii="Times New Roman" w:hAnsi="Times New Roman"/>
          <w:bCs/>
          <w:szCs w:val="22"/>
        </w:rPr>
        <w:t>ect.</w:t>
      </w:r>
      <w:r w:rsidR="008E75FE" w:rsidRPr="00DD69B3">
        <w:rPr>
          <w:rFonts w:ascii="Times New Roman" w:hAnsi="Times New Roman"/>
          <w:bCs/>
          <w:szCs w:val="22"/>
        </w:rPr>
        <w:t xml:space="preserve">” </w:t>
      </w:r>
      <w:r w:rsidR="0041475E" w:rsidRPr="00DD69B3">
        <w:rPr>
          <w:rFonts w:ascii="Times New Roman" w:hAnsi="Times New Roman"/>
          <w:bCs/>
          <w:szCs w:val="22"/>
        </w:rPr>
        <w:t xml:space="preserve"> </w:t>
      </w:r>
      <w:r w:rsidR="008E75FE" w:rsidRPr="00DD69B3">
        <w:rPr>
          <w:rFonts w:ascii="Times New Roman" w:hAnsi="Times New Roman"/>
          <w:bCs/>
          <w:szCs w:val="22"/>
        </w:rPr>
        <w:t>Also, “classified staff” was</w:t>
      </w:r>
      <w:r w:rsidR="00D72632" w:rsidRPr="00DD69B3">
        <w:rPr>
          <w:rFonts w:ascii="Times New Roman" w:hAnsi="Times New Roman"/>
          <w:bCs/>
          <w:szCs w:val="22"/>
        </w:rPr>
        <w:t xml:space="preserve"> replaced with “classified professionals.”  </w:t>
      </w:r>
    </w:p>
    <w:p w:rsidR="00D72632" w:rsidRPr="00DD69B3" w:rsidRDefault="00D72632" w:rsidP="00805FA8">
      <w:pPr>
        <w:pStyle w:val="ListParagraph"/>
        <w:jc w:val="both"/>
        <w:rPr>
          <w:rFonts w:ascii="Times New Roman" w:hAnsi="Times New Roman"/>
          <w:bCs/>
          <w:szCs w:val="22"/>
        </w:rPr>
      </w:pPr>
    </w:p>
    <w:p w:rsidR="0041475E" w:rsidRPr="00805FA8" w:rsidRDefault="0041475E" w:rsidP="00805FA8">
      <w:pPr>
        <w:pStyle w:val="ListParagraph"/>
        <w:jc w:val="both"/>
        <w:rPr>
          <w:rFonts w:ascii="Times New Roman" w:hAnsi="Times New Roman"/>
          <w:bCs/>
          <w:szCs w:val="22"/>
        </w:rPr>
      </w:pPr>
      <w:r w:rsidRPr="00805FA8">
        <w:rPr>
          <w:rFonts w:ascii="Times New Roman" w:hAnsi="Times New Roman"/>
          <w:bCs/>
          <w:szCs w:val="22"/>
        </w:rPr>
        <w:t xml:space="preserve">This is still a working document and </w:t>
      </w:r>
      <w:r w:rsidR="00DD69B3">
        <w:rPr>
          <w:rFonts w:ascii="Times New Roman" w:hAnsi="Times New Roman"/>
          <w:bCs/>
          <w:szCs w:val="22"/>
        </w:rPr>
        <w:t xml:space="preserve">it </w:t>
      </w:r>
      <w:r w:rsidRPr="00805FA8">
        <w:rPr>
          <w:rFonts w:ascii="Times New Roman" w:hAnsi="Times New Roman"/>
          <w:bCs/>
          <w:szCs w:val="22"/>
        </w:rPr>
        <w:t xml:space="preserve">is one of two projects for QFE for accreditation.  This will be under review and there is a 5 year plan for this.    </w:t>
      </w:r>
    </w:p>
    <w:p w:rsidR="0041475E" w:rsidRPr="00805FA8" w:rsidRDefault="0041475E" w:rsidP="00805FA8">
      <w:pPr>
        <w:pStyle w:val="ListParagraph"/>
        <w:jc w:val="both"/>
        <w:rPr>
          <w:rFonts w:ascii="Times New Roman" w:hAnsi="Times New Roman"/>
          <w:bCs/>
          <w:szCs w:val="22"/>
        </w:rPr>
      </w:pPr>
    </w:p>
    <w:p w:rsidR="00E001E5" w:rsidRPr="00805FA8" w:rsidRDefault="00E001E5" w:rsidP="00805FA8">
      <w:pPr>
        <w:pStyle w:val="ListParagraph"/>
        <w:numPr>
          <w:ilvl w:val="0"/>
          <w:numId w:val="18"/>
        </w:numPr>
        <w:jc w:val="both"/>
        <w:rPr>
          <w:rFonts w:ascii="Times New Roman" w:hAnsi="Times New Roman"/>
          <w:bCs/>
          <w:szCs w:val="22"/>
        </w:rPr>
      </w:pPr>
      <w:r w:rsidRPr="00805FA8">
        <w:rPr>
          <w:rFonts w:ascii="Times New Roman" w:hAnsi="Times New Roman"/>
          <w:bCs/>
          <w:szCs w:val="22"/>
        </w:rPr>
        <w:t>Principles of Community – Eddie Cervantes</w:t>
      </w:r>
    </w:p>
    <w:p w:rsidR="001C75A5" w:rsidRPr="00805FA8" w:rsidRDefault="006C75E9" w:rsidP="00805FA8">
      <w:pPr>
        <w:pStyle w:val="ListParagraph"/>
        <w:jc w:val="both"/>
        <w:rPr>
          <w:rFonts w:ascii="Times New Roman" w:hAnsi="Times New Roman"/>
          <w:b/>
          <w:bCs/>
          <w:szCs w:val="22"/>
        </w:rPr>
      </w:pPr>
      <w:r w:rsidRPr="00805FA8">
        <w:rPr>
          <w:rFonts w:ascii="Times New Roman" w:hAnsi="Times New Roman"/>
          <w:b/>
          <w:bCs/>
          <w:szCs w:val="22"/>
        </w:rPr>
        <w:t>MSC (Andrew Delunas/</w:t>
      </w:r>
      <w:r w:rsidR="002A5018" w:rsidRPr="00805FA8">
        <w:rPr>
          <w:rFonts w:ascii="Times New Roman" w:hAnsi="Times New Roman"/>
          <w:b/>
          <w:bCs/>
          <w:szCs w:val="22"/>
        </w:rPr>
        <w:t>Carla Velarde-Barros</w:t>
      </w:r>
      <w:r w:rsidRPr="00805FA8">
        <w:rPr>
          <w:rFonts w:ascii="Times New Roman" w:hAnsi="Times New Roman"/>
          <w:b/>
          <w:bCs/>
          <w:szCs w:val="22"/>
        </w:rPr>
        <w:t>).  Motion passed</w:t>
      </w:r>
      <w:r w:rsidR="001C75A5" w:rsidRPr="00805FA8">
        <w:rPr>
          <w:rFonts w:ascii="Times New Roman" w:hAnsi="Times New Roman"/>
          <w:b/>
          <w:bCs/>
          <w:szCs w:val="22"/>
        </w:rPr>
        <w:t>.  All in favor.</w:t>
      </w:r>
    </w:p>
    <w:p w:rsidR="001C75A5" w:rsidRPr="00805FA8" w:rsidRDefault="002A5018" w:rsidP="00805FA8">
      <w:pPr>
        <w:pStyle w:val="ListParagraph"/>
        <w:jc w:val="both"/>
        <w:rPr>
          <w:rFonts w:ascii="Times New Roman" w:hAnsi="Times New Roman"/>
          <w:bCs/>
          <w:szCs w:val="22"/>
        </w:rPr>
      </w:pPr>
      <w:r w:rsidRPr="00805FA8">
        <w:rPr>
          <w:rFonts w:ascii="Times New Roman" w:hAnsi="Times New Roman"/>
          <w:bCs/>
          <w:szCs w:val="22"/>
        </w:rPr>
        <w:t>Motion to approve</w:t>
      </w:r>
      <w:r w:rsidR="006C75E9" w:rsidRPr="00805FA8">
        <w:rPr>
          <w:rFonts w:ascii="Times New Roman" w:hAnsi="Times New Roman"/>
          <w:bCs/>
          <w:szCs w:val="22"/>
        </w:rPr>
        <w:t xml:space="preserve"> </w:t>
      </w:r>
      <w:r w:rsidR="00B12878">
        <w:rPr>
          <w:rFonts w:ascii="Times New Roman" w:hAnsi="Times New Roman"/>
          <w:bCs/>
          <w:szCs w:val="22"/>
        </w:rPr>
        <w:t>BP3050 and AP</w:t>
      </w:r>
      <w:r w:rsidRPr="00805FA8">
        <w:rPr>
          <w:rFonts w:ascii="Times New Roman" w:hAnsi="Times New Roman"/>
          <w:bCs/>
          <w:szCs w:val="22"/>
        </w:rPr>
        <w:t xml:space="preserve">3050. </w:t>
      </w:r>
    </w:p>
    <w:p w:rsidR="001C75A5" w:rsidRPr="00805FA8" w:rsidRDefault="001C75A5" w:rsidP="00805FA8">
      <w:pPr>
        <w:pStyle w:val="ListParagraph"/>
        <w:jc w:val="both"/>
        <w:rPr>
          <w:rFonts w:ascii="Times New Roman" w:hAnsi="Times New Roman"/>
          <w:bCs/>
          <w:szCs w:val="22"/>
        </w:rPr>
      </w:pPr>
    </w:p>
    <w:p w:rsidR="00E001E5" w:rsidRPr="00805FA8" w:rsidRDefault="00E001E5" w:rsidP="00805FA8">
      <w:pPr>
        <w:pStyle w:val="ListParagraph"/>
        <w:numPr>
          <w:ilvl w:val="0"/>
          <w:numId w:val="18"/>
        </w:numPr>
        <w:jc w:val="both"/>
        <w:rPr>
          <w:rFonts w:ascii="Times New Roman" w:hAnsi="Times New Roman"/>
          <w:bCs/>
          <w:szCs w:val="22"/>
        </w:rPr>
      </w:pPr>
      <w:r w:rsidRPr="00805FA8">
        <w:rPr>
          <w:rFonts w:ascii="Times New Roman" w:hAnsi="Times New Roman"/>
          <w:bCs/>
          <w:szCs w:val="22"/>
        </w:rPr>
        <w:t>Facilities Master Plan</w:t>
      </w:r>
    </w:p>
    <w:p w:rsidR="00BA070C" w:rsidRPr="00805FA8" w:rsidRDefault="0041475E" w:rsidP="00805FA8">
      <w:pPr>
        <w:pStyle w:val="ListParagraph"/>
        <w:jc w:val="both"/>
        <w:rPr>
          <w:rFonts w:ascii="Times New Roman" w:hAnsi="Times New Roman"/>
          <w:b/>
          <w:bCs/>
          <w:szCs w:val="22"/>
        </w:rPr>
      </w:pPr>
      <w:r w:rsidRPr="00805FA8">
        <w:rPr>
          <w:rFonts w:ascii="Times New Roman" w:hAnsi="Times New Roman"/>
          <w:b/>
          <w:bCs/>
          <w:szCs w:val="22"/>
        </w:rPr>
        <w:t>MSC (</w:t>
      </w:r>
      <w:r w:rsidR="002A5018" w:rsidRPr="00805FA8">
        <w:rPr>
          <w:rFonts w:ascii="Times New Roman" w:hAnsi="Times New Roman"/>
          <w:b/>
          <w:bCs/>
          <w:szCs w:val="22"/>
        </w:rPr>
        <w:t>Doug Achterma</w:t>
      </w:r>
      <w:r w:rsidR="006C75E9" w:rsidRPr="00805FA8">
        <w:rPr>
          <w:rFonts w:ascii="Times New Roman" w:hAnsi="Times New Roman"/>
          <w:b/>
          <w:bCs/>
          <w:szCs w:val="22"/>
        </w:rPr>
        <w:t>n</w:t>
      </w:r>
      <w:r w:rsidR="002A5018" w:rsidRPr="00805FA8">
        <w:rPr>
          <w:rFonts w:ascii="Times New Roman" w:hAnsi="Times New Roman"/>
          <w:b/>
          <w:bCs/>
          <w:szCs w:val="22"/>
        </w:rPr>
        <w:t>/Andrew Delunas</w:t>
      </w:r>
      <w:r w:rsidR="00BA070C" w:rsidRPr="00805FA8">
        <w:rPr>
          <w:rFonts w:ascii="Times New Roman" w:hAnsi="Times New Roman"/>
          <w:b/>
          <w:bCs/>
          <w:szCs w:val="22"/>
        </w:rPr>
        <w:t>).  Motion passed.  All in favor.</w:t>
      </w:r>
    </w:p>
    <w:p w:rsidR="00BA070C" w:rsidRPr="00805FA8" w:rsidRDefault="002A5018" w:rsidP="00805FA8">
      <w:pPr>
        <w:pStyle w:val="ListParagraph"/>
        <w:jc w:val="both"/>
        <w:rPr>
          <w:rFonts w:ascii="Times New Roman" w:hAnsi="Times New Roman"/>
          <w:bCs/>
          <w:szCs w:val="22"/>
        </w:rPr>
      </w:pPr>
      <w:r w:rsidRPr="00805FA8">
        <w:rPr>
          <w:rFonts w:ascii="Times New Roman" w:hAnsi="Times New Roman"/>
          <w:bCs/>
          <w:szCs w:val="22"/>
        </w:rPr>
        <w:t>Motion to approve facilities master plan.</w:t>
      </w:r>
    </w:p>
    <w:p w:rsidR="001C75A5" w:rsidRPr="00805FA8" w:rsidRDefault="001C75A5" w:rsidP="00805FA8">
      <w:pPr>
        <w:pStyle w:val="ListParagraph"/>
        <w:jc w:val="both"/>
        <w:rPr>
          <w:rFonts w:ascii="Times New Roman" w:hAnsi="Times New Roman"/>
          <w:bCs/>
          <w:szCs w:val="22"/>
        </w:rPr>
      </w:pPr>
    </w:p>
    <w:p w:rsidR="00E001E5" w:rsidRPr="00805FA8" w:rsidRDefault="00E001E5" w:rsidP="00805FA8">
      <w:pPr>
        <w:pStyle w:val="ListParagraph"/>
        <w:numPr>
          <w:ilvl w:val="0"/>
          <w:numId w:val="18"/>
        </w:numPr>
        <w:jc w:val="both"/>
        <w:rPr>
          <w:rFonts w:ascii="Times New Roman" w:hAnsi="Times New Roman"/>
          <w:bCs/>
          <w:szCs w:val="22"/>
        </w:rPr>
      </w:pPr>
      <w:r w:rsidRPr="00805FA8">
        <w:rPr>
          <w:rFonts w:ascii="Times New Roman" w:hAnsi="Times New Roman"/>
          <w:bCs/>
          <w:szCs w:val="22"/>
        </w:rPr>
        <w:t>ASGC</w:t>
      </w:r>
      <w:r w:rsidR="00DD69B3">
        <w:rPr>
          <w:rFonts w:ascii="Times New Roman" w:hAnsi="Times New Roman"/>
          <w:bCs/>
          <w:szCs w:val="22"/>
        </w:rPr>
        <w:t xml:space="preserve"> Resolution-Supporting Student L</w:t>
      </w:r>
      <w:r w:rsidRPr="00805FA8">
        <w:rPr>
          <w:rFonts w:ascii="Times New Roman" w:hAnsi="Times New Roman"/>
          <w:bCs/>
          <w:szCs w:val="22"/>
        </w:rPr>
        <w:t>earning and Professional Development</w:t>
      </w:r>
    </w:p>
    <w:p w:rsidR="00BA070C" w:rsidRPr="00805FA8" w:rsidRDefault="00BA070C" w:rsidP="00805FA8">
      <w:pPr>
        <w:pStyle w:val="ListParagraph"/>
        <w:jc w:val="both"/>
        <w:rPr>
          <w:rFonts w:ascii="Times New Roman" w:hAnsi="Times New Roman"/>
          <w:b/>
          <w:bCs/>
          <w:szCs w:val="22"/>
        </w:rPr>
      </w:pPr>
      <w:r w:rsidRPr="00805FA8">
        <w:rPr>
          <w:rFonts w:ascii="Times New Roman" w:hAnsi="Times New Roman"/>
          <w:b/>
          <w:bCs/>
          <w:szCs w:val="22"/>
        </w:rPr>
        <w:t>MSC (</w:t>
      </w:r>
      <w:r w:rsidR="002A5018" w:rsidRPr="00805FA8">
        <w:rPr>
          <w:rFonts w:ascii="Times New Roman" w:hAnsi="Times New Roman"/>
          <w:b/>
          <w:bCs/>
          <w:szCs w:val="22"/>
        </w:rPr>
        <w:t>Andrew Delunas/Blanca Arteaga</w:t>
      </w:r>
      <w:r w:rsidRPr="00805FA8">
        <w:rPr>
          <w:rFonts w:ascii="Times New Roman" w:hAnsi="Times New Roman"/>
          <w:b/>
          <w:bCs/>
          <w:szCs w:val="22"/>
        </w:rPr>
        <w:t>).   Motion passed.  All in favor.</w:t>
      </w:r>
    </w:p>
    <w:p w:rsidR="00BA070C" w:rsidRPr="00805FA8" w:rsidRDefault="002A5018" w:rsidP="00805FA8">
      <w:pPr>
        <w:pStyle w:val="ListParagraph"/>
        <w:jc w:val="both"/>
        <w:rPr>
          <w:rFonts w:ascii="Times New Roman" w:hAnsi="Times New Roman"/>
          <w:bCs/>
          <w:szCs w:val="22"/>
        </w:rPr>
      </w:pPr>
      <w:r w:rsidRPr="00805FA8">
        <w:rPr>
          <w:rFonts w:ascii="Times New Roman" w:hAnsi="Times New Roman"/>
          <w:bCs/>
          <w:szCs w:val="22"/>
        </w:rPr>
        <w:t>Motion to adopt ASGC Resolution</w:t>
      </w:r>
    </w:p>
    <w:p w:rsidR="002A5018" w:rsidRPr="00805FA8" w:rsidRDefault="006C75E9" w:rsidP="00805FA8">
      <w:pPr>
        <w:pStyle w:val="ListParagraph"/>
        <w:jc w:val="both"/>
        <w:rPr>
          <w:rFonts w:ascii="Times New Roman" w:hAnsi="Times New Roman"/>
          <w:bCs/>
          <w:szCs w:val="22"/>
        </w:rPr>
      </w:pPr>
      <w:r w:rsidRPr="00805FA8">
        <w:rPr>
          <w:rFonts w:ascii="Times New Roman" w:hAnsi="Times New Roman"/>
          <w:bCs/>
          <w:szCs w:val="22"/>
        </w:rPr>
        <w:t>ASGC will determine how they relay their senate endorsed resolution to faculty.  The Academic Senate’s resolution will</w:t>
      </w:r>
      <w:r w:rsidR="00A43DE5" w:rsidRPr="00805FA8">
        <w:rPr>
          <w:rFonts w:ascii="Times New Roman" w:hAnsi="Times New Roman"/>
          <w:bCs/>
          <w:szCs w:val="22"/>
        </w:rPr>
        <w:t xml:space="preserve"> be voted on at next meeting.  </w:t>
      </w:r>
      <w:r w:rsidRPr="00805FA8">
        <w:rPr>
          <w:rFonts w:ascii="Times New Roman" w:hAnsi="Times New Roman"/>
          <w:bCs/>
          <w:szCs w:val="22"/>
        </w:rPr>
        <w:t xml:space="preserve">Nikki Dequin will </w:t>
      </w:r>
      <w:r w:rsidR="00DD69B3">
        <w:rPr>
          <w:rFonts w:ascii="Times New Roman" w:hAnsi="Times New Roman"/>
          <w:bCs/>
          <w:szCs w:val="22"/>
        </w:rPr>
        <w:t xml:space="preserve">then </w:t>
      </w:r>
      <w:r w:rsidRPr="00805FA8">
        <w:rPr>
          <w:rFonts w:ascii="Times New Roman" w:hAnsi="Times New Roman"/>
          <w:bCs/>
          <w:szCs w:val="22"/>
        </w:rPr>
        <w:t>send it out to faculty and the board.</w:t>
      </w:r>
    </w:p>
    <w:p w:rsidR="006C75E9" w:rsidRPr="00805FA8" w:rsidRDefault="006C75E9" w:rsidP="00805FA8">
      <w:pPr>
        <w:pStyle w:val="ListParagraph"/>
        <w:jc w:val="both"/>
        <w:rPr>
          <w:rFonts w:ascii="Times New Roman" w:hAnsi="Times New Roman"/>
          <w:bCs/>
          <w:szCs w:val="22"/>
        </w:rPr>
      </w:pPr>
    </w:p>
    <w:p w:rsidR="00A343E1" w:rsidRPr="00805FA8" w:rsidRDefault="003124FF" w:rsidP="00805FA8">
      <w:pPr>
        <w:jc w:val="both"/>
        <w:rPr>
          <w:rFonts w:ascii="Times New Roman" w:hAnsi="Times New Roman"/>
          <w:b/>
          <w:bCs/>
          <w:szCs w:val="22"/>
        </w:rPr>
      </w:pPr>
      <w:r w:rsidRPr="00805FA8">
        <w:rPr>
          <w:rFonts w:ascii="Times New Roman" w:hAnsi="Times New Roman"/>
          <w:b/>
          <w:bCs/>
          <w:szCs w:val="22"/>
        </w:rPr>
        <w:t xml:space="preserve">VII </w:t>
      </w:r>
      <w:r w:rsidR="00A343E1" w:rsidRPr="00805FA8">
        <w:rPr>
          <w:rFonts w:ascii="Times New Roman" w:hAnsi="Times New Roman"/>
          <w:b/>
          <w:bCs/>
          <w:szCs w:val="22"/>
        </w:rPr>
        <w:t>Closing Items:</w:t>
      </w:r>
    </w:p>
    <w:p w:rsidR="00A343E1" w:rsidRPr="00805FA8" w:rsidRDefault="00F32A67" w:rsidP="00805FA8">
      <w:pPr>
        <w:numPr>
          <w:ilvl w:val="1"/>
          <w:numId w:val="3"/>
        </w:numPr>
        <w:jc w:val="both"/>
        <w:rPr>
          <w:rFonts w:ascii="Times New Roman" w:hAnsi="Times New Roman"/>
          <w:szCs w:val="22"/>
        </w:rPr>
      </w:pPr>
      <w:r w:rsidRPr="00805FA8">
        <w:rPr>
          <w:rFonts w:ascii="Times New Roman" w:hAnsi="Times New Roman"/>
          <w:szCs w:val="22"/>
        </w:rPr>
        <w:t xml:space="preserve">Open Forum: </w:t>
      </w:r>
      <w:r w:rsidR="0021172F" w:rsidRPr="00805FA8">
        <w:rPr>
          <w:rFonts w:ascii="Times New Roman" w:hAnsi="Times New Roman"/>
          <w:szCs w:val="22"/>
        </w:rPr>
        <w:t>(time permitting)</w:t>
      </w:r>
    </w:p>
    <w:p w:rsidR="006B3CD4" w:rsidRPr="00805FA8" w:rsidRDefault="006B3CD4" w:rsidP="00805FA8">
      <w:pPr>
        <w:ind w:left="720"/>
        <w:jc w:val="both"/>
        <w:rPr>
          <w:rFonts w:ascii="Times New Roman" w:hAnsi="Times New Roman"/>
          <w:szCs w:val="22"/>
        </w:rPr>
      </w:pPr>
      <w:r w:rsidRPr="00805FA8">
        <w:rPr>
          <w:rFonts w:ascii="Times New Roman" w:hAnsi="Times New Roman"/>
          <w:szCs w:val="22"/>
        </w:rPr>
        <w:t>No discussion.</w:t>
      </w:r>
    </w:p>
    <w:p w:rsidR="00E14636" w:rsidRPr="00805FA8" w:rsidRDefault="00E14636" w:rsidP="00805FA8">
      <w:pPr>
        <w:ind w:left="720"/>
        <w:jc w:val="both"/>
        <w:rPr>
          <w:rFonts w:ascii="Times New Roman" w:hAnsi="Times New Roman"/>
          <w:szCs w:val="22"/>
        </w:rPr>
      </w:pPr>
    </w:p>
    <w:p w:rsidR="000360C1" w:rsidRPr="00805FA8" w:rsidRDefault="00BF2D62" w:rsidP="00805FA8">
      <w:pPr>
        <w:numPr>
          <w:ilvl w:val="1"/>
          <w:numId w:val="3"/>
        </w:numPr>
        <w:jc w:val="both"/>
        <w:rPr>
          <w:rFonts w:ascii="Times New Roman" w:hAnsi="Times New Roman"/>
          <w:szCs w:val="22"/>
        </w:rPr>
      </w:pPr>
      <w:r w:rsidRPr="00805FA8">
        <w:rPr>
          <w:rFonts w:ascii="Times New Roman" w:hAnsi="Times New Roman"/>
          <w:szCs w:val="22"/>
        </w:rPr>
        <w:t>Items for next ag</w:t>
      </w:r>
      <w:r w:rsidR="00573904" w:rsidRPr="00805FA8">
        <w:rPr>
          <w:rFonts w:ascii="Times New Roman" w:hAnsi="Times New Roman"/>
          <w:szCs w:val="22"/>
        </w:rPr>
        <w:t>enda</w:t>
      </w:r>
    </w:p>
    <w:p w:rsidR="00BA070C" w:rsidRPr="00805FA8" w:rsidRDefault="00BA070C" w:rsidP="00805FA8">
      <w:pPr>
        <w:ind w:left="720"/>
        <w:jc w:val="both"/>
        <w:rPr>
          <w:rFonts w:ascii="Times New Roman" w:hAnsi="Times New Roman"/>
          <w:szCs w:val="22"/>
        </w:rPr>
      </w:pPr>
    </w:p>
    <w:p w:rsidR="006C7BB1" w:rsidRPr="00805FA8" w:rsidRDefault="006C7BB1" w:rsidP="00805FA8">
      <w:pPr>
        <w:ind w:left="720"/>
        <w:jc w:val="both"/>
        <w:rPr>
          <w:rFonts w:ascii="Times New Roman" w:hAnsi="Times New Roman"/>
          <w:szCs w:val="22"/>
        </w:rPr>
      </w:pPr>
    </w:p>
    <w:p w:rsidR="007C1CBD" w:rsidRPr="00805FA8" w:rsidRDefault="007C1CBD" w:rsidP="00805FA8">
      <w:pPr>
        <w:ind w:left="360" w:hanging="360"/>
        <w:jc w:val="both"/>
        <w:rPr>
          <w:rFonts w:ascii="Times New Roman" w:hAnsi="Times New Roman"/>
          <w:b/>
          <w:szCs w:val="22"/>
        </w:rPr>
      </w:pPr>
      <w:r w:rsidRPr="00805FA8">
        <w:rPr>
          <w:rFonts w:ascii="Times New Roman" w:hAnsi="Times New Roman"/>
          <w:b/>
          <w:szCs w:val="22"/>
        </w:rPr>
        <w:t xml:space="preserve">VIII  </w:t>
      </w:r>
      <w:r w:rsidR="00A343E1" w:rsidRPr="00805FA8">
        <w:rPr>
          <w:rFonts w:ascii="Times New Roman" w:hAnsi="Times New Roman"/>
          <w:b/>
          <w:szCs w:val="22"/>
        </w:rPr>
        <w:t>Adjournment</w:t>
      </w:r>
      <w:r w:rsidR="00E14636" w:rsidRPr="00805FA8">
        <w:rPr>
          <w:rFonts w:ascii="Times New Roman" w:hAnsi="Times New Roman"/>
          <w:b/>
          <w:szCs w:val="22"/>
        </w:rPr>
        <w:t>:</w:t>
      </w:r>
    </w:p>
    <w:p w:rsidR="00BA070C" w:rsidRPr="00805FA8" w:rsidRDefault="00BA070C" w:rsidP="00805FA8">
      <w:pPr>
        <w:ind w:left="360" w:hanging="360"/>
        <w:jc w:val="both"/>
        <w:rPr>
          <w:rFonts w:ascii="Times New Roman" w:hAnsi="Times New Roman"/>
          <w:b/>
          <w:szCs w:val="22"/>
        </w:rPr>
      </w:pPr>
    </w:p>
    <w:p w:rsidR="00BA070C" w:rsidRPr="00805FA8" w:rsidRDefault="00BA070C" w:rsidP="00805FA8">
      <w:pPr>
        <w:ind w:left="360" w:hanging="360"/>
        <w:jc w:val="both"/>
        <w:rPr>
          <w:rFonts w:ascii="Times New Roman" w:hAnsi="Times New Roman"/>
          <w:b/>
          <w:szCs w:val="22"/>
        </w:rPr>
      </w:pPr>
      <w:r w:rsidRPr="00805FA8">
        <w:rPr>
          <w:rFonts w:ascii="Times New Roman" w:hAnsi="Times New Roman"/>
          <w:b/>
          <w:szCs w:val="22"/>
        </w:rPr>
        <w:t>A motion</w:t>
      </w:r>
      <w:r w:rsidR="002A5018" w:rsidRPr="00805FA8">
        <w:rPr>
          <w:rFonts w:ascii="Times New Roman" w:hAnsi="Times New Roman"/>
          <w:b/>
          <w:szCs w:val="22"/>
        </w:rPr>
        <w:t xml:space="preserve"> to adjourn was made by Arturo Rosette at 3:58</w:t>
      </w:r>
      <w:r w:rsidRPr="00805FA8">
        <w:rPr>
          <w:rFonts w:ascii="Times New Roman" w:hAnsi="Times New Roman"/>
          <w:b/>
          <w:szCs w:val="22"/>
        </w:rPr>
        <w:t>.  Next Meeting:  May 1, 2018.</w:t>
      </w:r>
    </w:p>
    <w:p w:rsidR="006C7BB1" w:rsidRPr="00805FA8" w:rsidRDefault="006C7BB1" w:rsidP="00805FA8">
      <w:pPr>
        <w:ind w:left="360" w:hanging="360"/>
        <w:jc w:val="both"/>
        <w:rPr>
          <w:rFonts w:ascii="Times New Roman" w:hAnsi="Times New Roman"/>
          <w:b/>
          <w:szCs w:val="22"/>
        </w:rPr>
      </w:pPr>
    </w:p>
    <w:p w:rsidR="007C1CBD" w:rsidRPr="00805FA8" w:rsidRDefault="007C1CBD" w:rsidP="00805FA8">
      <w:pPr>
        <w:jc w:val="both"/>
        <w:rPr>
          <w:rFonts w:ascii="Times New Roman" w:hAnsi="Times New Roman"/>
          <w:b/>
          <w:bCs/>
          <w:szCs w:val="22"/>
        </w:rPr>
      </w:pPr>
    </w:p>
    <w:p w:rsidR="00573904" w:rsidRPr="00805FA8" w:rsidRDefault="00573904"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A343E1" w:rsidRPr="00805FA8" w:rsidRDefault="00A343E1" w:rsidP="00805FA8">
      <w:pPr>
        <w:jc w:val="both"/>
        <w:rPr>
          <w:rFonts w:ascii="Times New Roman" w:hAnsi="Times New Roman"/>
          <w:b/>
          <w:bCs/>
          <w:szCs w:val="22"/>
        </w:rPr>
      </w:pPr>
      <w:r w:rsidRPr="00805FA8">
        <w:rPr>
          <w:rFonts w:ascii="Times New Roman" w:hAnsi="Times New Roman"/>
          <w:b/>
          <w:bCs/>
          <w:szCs w:val="22"/>
        </w:rPr>
        <w:t xml:space="preserve">Senate Responsibilities: “10 + 1” </w:t>
      </w:r>
    </w:p>
    <w:p w:rsidR="00A343E1" w:rsidRPr="00805FA8" w:rsidRDefault="00A343E1" w:rsidP="00805FA8">
      <w:pPr>
        <w:jc w:val="both"/>
        <w:rPr>
          <w:rFonts w:ascii="Times New Roman" w:hAnsi="Times New Roman"/>
          <w:b/>
          <w:bCs/>
          <w:szCs w:val="22"/>
        </w:rPr>
      </w:pP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Curriculum, including establishing prerequisites and placing courses within disciplines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Degree and certificate requirements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Grading policies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Educational program development</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Standards or policies regarding student preparation and success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District and college governance, as related to faculty roles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Faculty roles and involvement in accreditation processes, including self-study and annual reports.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Policies for faculty professional development activities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program review</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institutional planning and budget development</w:t>
      </w:r>
    </w:p>
    <w:p w:rsidR="00AB4E2F" w:rsidRPr="00AB4E2F" w:rsidRDefault="00A343E1" w:rsidP="00805FA8">
      <w:pPr>
        <w:numPr>
          <w:ilvl w:val="0"/>
          <w:numId w:val="2"/>
        </w:numPr>
        <w:ind w:left="540" w:hanging="540"/>
        <w:jc w:val="both"/>
        <w:rPr>
          <w:rFonts w:ascii="Calibri" w:hAnsi="Calibri"/>
          <w:color w:val="000000"/>
          <w:sz w:val="24"/>
        </w:rPr>
      </w:pPr>
      <w:r w:rsidRPr="00805FA8">
        <w:rPr>
          <w:rFonts w:ascii="Times New Roman" w:hAnsi="Times New Roman"/>
          <w:i/>
          <w:szCs w:val="22"/>
        </w:rPr>
        <w:t>Other academic and professional matters as mutually agreed upon between the g</w:t>
      </w:r>
      <w:r w:rsidR="00B667CD" w:rsidRPr="00805FA8">
        <w:rPr>
          <w:rFonts w:ascii="Times New Roman" w:hAnsi="Times New Roman"/>
          <w:i/>
          <w:szCs w:val="22"/>
        </w:rPr>
        <w:t>overning board and</w:t>
      </w:r>
      <w:r w:rsidR="00B667CD">
        <w:rPr>
          <w:rFonts w:ascii="Times New Roman" w:hAnsi="Times New Roman"/>
          <w:i/>
          <w:szCs w:val="22"/>
        </w:rPr>
        <w:t xml:space="preserve">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default" r:id="rId10"/>
      <w:footerReference w:type="even" r:id="rId11"/>
      <w:footerReference w:type="default" r:id="rId12"/>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88" w:rsidRDefault="00193688" w:rsidP="00C22DE9">
      <w:r>
        <w:separator/>
      </w:r>
    </w:p>
  </w:endnote>
  <w:endnote w:type="continuationSeparator" w:id="0">
    <w:p w:rsidR="00193688" w:rsidRDefault="00193688"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7FF" w:rsidRDefault="003247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0BA5">
      <w:rPr>
        <w:rStyle w:val="PageNumber"/>
        <w:noProof/>
      </w:rPr>
      <w:t>1</w:t>
    </w:r>
    <w:r>
      <w:rPr>
        <w:rStyle w:val="PageNumber"/>
      </w:rPr>
      <w:fldChar w:fldCharType="end"/>
    </w:r>
  </w:p>
  <w:p w:rsidR="003247FF" w:rsidRDefault="003247FF" w:rsidP="001342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88" w:rsidRDefault="00193688" w:rsidP="00C22DE9">
      <w:r>
        <w:separator/>
      </w:r>
    </w:p>
  </w:footnote>
  <w:footnote w:type="continuationSeparator" w:id="0">
    <w:p w:rsidR="00193688" w:rsidRDefault="00193688"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D4" w:rsidRDefault="007D6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81A60"/>
    <w:multiLevelType w:val="hybridMultilevel"/>
    <w:tmpl w:val="9208D6F0"/>
    <w:lvl w:ilvl="0" w:tplc="9F703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052762"/>
    <w:multiLevelType w:val="hybridMultilevel"/>
    <w:tmpl w:val="63AC31D6"/>
    <w:lvl w:ilvl="0" w:tplc="F200B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6">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
  </w:num>
  <w:num w:numId="5">
    <w:abstractNumId w:val="0"/>
  </w:num>
  <w:num w:numId="6">
    <w:abstractNumId w:val="2"/>
  </w:num>
  <w:num w:numId="7">
    <w:abstractNumId w:val="16"/>
  </w:num>
  <w:num w:numId="8">
    <w:abstractNumId w:val="10"/>
  </w:num>
  <w:num w:numId="9">
    <w:abstractNumId w:val="4"/>
  </w:num>
  <w:num w:numId="10">
    <w:abstractNumId w:val="17"/>
  </w:num>
  <w:num w:numId="11">
    <w:abstractNumId w:val="14"/>
  </w:num>
  <w:num w:numId="12">
    <w:abstractNumId w:val="13"/>
  </w:num>
  <w:num w:numId="13">
    <w:abstractNumId w:val="12"/>
  </w:num>
  <w:num w:numId="14">
    <w:abstractNumId w:val="9"/>
  </w:num>
  <w:num w:numId="15">
    <w:abstractNumId w:val="7"/>
  </w:num>
  <w:num w:numId="16">
    <w:abstractNumId w:val="6"/>
  </w:num>
  <w:num w:numId="17">
    <w:abstractNumId w:val="11"/>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42FA4"/>
    <w:rsid w:val="00052400"/>
    <w:rsid w:val="00067C60"/>
    <w:rsid w:val="00070FBD"/>
    <w:rsid w:val="000801B5"/>
    <w:rsid w:val="00085BD9"/>
    <w:rsid w:val="00086DD0"/>
    <w:rsid w:val="00095A12"/>
    <w:rsid w:val="000B4A9F"/>
    <w:rsid w:val="000B6C05"/>
    <w:rsid w:val="000B795C"/>
    <w:rsid w:val="000C0BF2"/>
    <w:rsid w:val="000C56CE"/>
    <w:rsid w:val="000C7FCF"/>
    <w:rsid w:val="000E2256"/>
    <w:rsid w:val="000F028A"/>
    <w:rsid w:val="000F1768"/>
    <w:rsid w:val="000F3403"/>
    <w:rsid w:val="00101954"/>
    <w:rsid w:val="00112DF3"/>
    <w:rsid w:val="00130981"/>
    <w:rsid w:val="001319BE"/>
    <w:rsid w:val="00134228"/>
    <w:rsid w:val="00137705"/>
    <w:rsid w:val="00140124"/>
    <w:rsid w:val="00141081"/>
    <w:rsid w:val="00151BC3"/>
    <w:rsid w:val="0016302D"/>
    <w:rsid w:val="00172A48"/>
    <w:rsid w:val="0017348D"/>
    <w:rsid w:val="00186493"/>
    <w:rsid w:val="00193688"/>
    <w:rsid w:val="0019448E"/>
    <w:rsid w:val="00197197"/>
    <w:rsid w:val="001A3BFD"/>
    <w:rsid w:val="001C2ACB"/>
    <w:rsid w:val="001C48FE"/>
    <w:rsid w:val="001C75A5"/>
    <w:rsid w:val="001F15D1"/>
    <w:rsid w:val="001F77B3"/>
    <w:rsid w:val="0021172F"/>
    <w:rsid w:val="00212544"/>
    <w:rsid w:val="00213410"/>
    <w:rsid w:val="002251EC"/>
    <w:rsid w:val="00235CBE"/>
    <w:rsid w:val="00237F78"/>
    <w:rsid w:val="00245342"/>
    <w:rsid w:val="00253E0F"/>
    <w:rsid w:val="0026399B"/>
    <w:rsid w:val="00265D99"/>
    <w:rsid w:val="00271BBD"/>
    <w:rsid w:val="0028261A"/>
    <w:rsid w:val="00282D6F"/>
    <w:rsid w:val="00287A63"/>
    <w:rsid w:val="002955B2"/>
    <w:rsid w:val="00295646"/>
    <w:rsid w:val="002A167C"/>
    <w:rsid w:val="002A281D"/>
    <w:rsid w:val="002A5018"/>
    <w:rsid w:val="002B4DA9"/>
    <w:rsid w:val="002B7C49"/>
    <w:rsid w:val="002B7D4E"/>
    <w:rsid w:val="002C6FAF"/>
    <w:rsid w:val="002D2857"/>
    <w:rsid w:val="002E20CB"/>
    <w:rsid w:val="002E7546"/>
    <w:rsid w:val="002F0568"/>
    <w:rsid w:val="002F0EAE"/>
    <w:rsid w:val="00301BF9"/>
    <w:rsid w:val="00302BD5"/>
    <w:rsid w:val="00303AC8"/>
    <w:rsid w:val="003124FF"/>
    <w:rsid w:val="00317B5E"/>
    <w:rsid w:val="003247FF"/>
    <w:rsid w:val="003331F6"/>
    <w:rsid w:val="003351C8"/>
    <w:rsid w:val="003378A7"/>
    <w:rsid w:val="00342EFD"/>
    <w:rsid w:val="00343421"/>
    <w:rsid w:val="00350F90"/>
    <w:rsid w:val="003553C9"/>
    <w:rsid w:val="00356D07"/>
    <w:rsid w:val="00362C9A"/>
    <w:rsid w:val="003758F3"/>
    <w:rsid w:val="003759A5"/>
    <w:rsid w:val="0038376F"/>
    <w:rsid w:val="00384E9F"/>
    <w:rsid w:val="00397EB1"/>
    <w:rsid w:val="003A1806"/>
    <w:rsid w:val="003A7C35"/>
    <w:rsid w:val="003B5DD6"/>
    <w:rsid w:val="003B7109"/>
    <w:rsid w:val="003B78CE"/>
    <w:rsid w:val="003C3991"/>
    <w:rsid w:val="003C5262"/>
    <w:rsid w:val="003E53DB"/>
    <w:rsid w:val="003E7F07"/>
    <w:rsid w:val="003F2214"/>
    <w:rsid w:val="003F45BC"/>
    <w:rsid w:val="003F71C0"/>
    <w:rsid w:val="0041475E"/>
    <w:rsid w:val="00427135"/>
    <w:rsid w:val="004308DF"/>
    <w:rsid w:val="00434BCC"/>
    <w:rsid w:val="00436A1D"/>
    <w:rsid w:val="004428F6"/>
    <w:rsid w:val="00451AF9"/>
    <w:rsid w:val="004621DD"/>
    <w:rsid w:val="004636F5"/>
    <w:rsid w:val="00482362"/>
    <w:rsid w:val="00484D33"/>
    <w:rsid w:val="00485FE6"/>
    <w:rsid w:val="004873F5"/>
    <w:rsid w:val="0049390F"/>
    <w:rsid w:val="00494196"/>
    <w:rsid w:val="004945B8"/>
    <w:rsid w:val="00495F8B"/>
    <w:rsid w:val="00497DA0"/>
    <w:rsid w:val="004A1B58"/>
    <w:rsid w:val="004B6617"/>
    <w:rsid w:val="004D027F"/>
    <w:rsid w:val="004D30BA"/>
    <w:rsid w:val="004D5B10"/>
    <w:rsid w:val="004E7F61"/>
    <w:rsid w:val="00504EFE"/>
    <w:rsid w:val="005065F2"/>
    <w:rsid w:val="0050761F"/>
    <w:rsid w:val="00513EC1"/>
    <w:rsid w:val="00514907"/>
    <w:rsid w:val="00517177"/>
    <w:rsid w:val="00522707"/>
    <w:rsid w:val="00523598"/>
    <w:rsid w:val="005561C3"/>
    <w:rsid w:val="00573904"/>
    <w:rsid w:val="005772A2"/>
    <w:rsid w:val="00582EC8"/>
    <w:rsid w:val="00593258"/>
    <w:rsid w:val="00593424"/>
    <w:rsid w:val="00594634"/>
    <w:rsid w:val="00595871"/>
    <w:rsid w:val="005A0F85"/>
    <w:rsid w:val="005A4078"/>
    <w:rsid w:val="005B5369"/>
    <w:rsid w:val="005B6FDD"/>
    <w:rsid w:val="005B73BD"/>
    <w:rsid w:val="005C32DC"/>
    <w:rsid w:val="005C7C08"/>
    <w:rsid w:val="005D19B4"/>
    <w:rsid w:val="005D3F5E"/>
    <w:rsid w:val="005D557E"/>
    <w:rsid w:val="005E41F8"/>
    <w:rsid w:val="005F4715"/>
    <w:rsid w:val="006015EB"/>
    <w:rsid w:val="006260EC"/>
    <w:rsid w:val="006332EB"/>
    <w:rsid w:val="006514E2"/>
    <w:rsid w:val="006606DA"/>
    <w:rsid w:val="0066194F"/>
    <w:rsid w:val="00663A60"/>
    <w:rsid w:val="006756CB"/>
    <w:rsid w:val="00677153"/>
    <w:rsid w:val="00683088"/>
    <w:rsid w:val="00694FF6"/>
    <w:rsid w:val="006A72D7"/>
    <w:rsid w:val="006B3CD4"/>
    <w:rsid w:val="006C3D51"/>
    <w:rsid w:val="006C5104"/>
    <w:rsid w:val="006C75E9"/>
    <w:rsid w:val="006C7BB1"/>
    <w:rsid w:val="006D18D5"/>
    <w:rsid w:val="006D5244"/>
    <w:rsid w:val="006D591D"/>
    <w:rsid w:val="006D7D30"/>
    <w:rsid w:val="006E5CED"/>
    <w:rsid w:val="006F1148"/>
    <w:rsid w:val="006F55B6"/>
    <w:rsid w:val="006F7D1D"/>
    <w:rsid w:val="007215C4"/>
    <w:rsid w:val="007228C7"/>
    <w:rsid w:val="00736E3B"/>
    <w:rsid w:val="00741909"/>
    <w:rsid w:val="007439BA"/>
    <w:rsid w:val="00760BA5"/>
    <w:rsid w:val="0076287A"/>
    <w:rsid w:val="007669D6"/>
    <w:rsid w:val="00770148"/>
    <w:rsid w:val="007757F1"/>
    <w:rsid w:val="00785715"/>
    <w:rsid w:val="00791389"/>
    <w:rsid w:val="007A564B"/>
    <w:rsid w:val="007B1363"/>
    <w:rsid w:val="007C1C95"/>
    <w:rsid w:val="007C1CBD"/>
    <w:rsid w:val="007C3189"/>
    <w:rsid w:val="007C3437"/>
    <w:rsid w:val="007C6675"/>
    <w:rsid w:val="007D69D4"/>
    <w:rsid w:val="007E6E54"/>
    <w:rsid w:val="007F0DBF"/>
    <w:rsid w:val="007F2B32"/>
    <w:rsid w:val="00804206"/>
    <w:rsid w:val="00805686"/>
    <w:rsid w:val="00805FA8"/>
    <w:rsid w:val="008062DB"/>
    <w:rsid w:val="00807494"/>
    <w:rsid w:val="00816C20"/>
    <w:rsid w:val="00823682"/>
    <w:rsid w:val="00833784"/>
    <w:rsid w:val="00837B87"/>
    <w:rsid w:val="00842F51"/>
    <w:rsid w:val="00847318"/>
    <w:rsid w:val="0084760A"/>
    <w:rsid w:val="00851A5D"/>
    <w:rsid w:val="008634F7"/>
    <w:rsid w:val="00863F37"/>
    <w:rsid w:val="008763AC"/>
    <w:rsid w:val="0088239E"/>
    <w:rsid w:val="00890076"/>
    <w:rsid w:val="00891DDE"/>
    <w:rsid w:val="00897FB1"/>
    <w:rsid w:val="008A4451"/>
    <w:rsid w:val="008A6A8B"/>
    <w:rsid w:val="008A7132"/>
    <w:rsid w:val="008B0C3B"/>
    <w:rsid w:val="008C2019"/>
    <w:rsid w:val="008D16CD"/>
    <w:rsid w:val="008D2CF4"/>
    <w:rsid w:val="008E64FC"/>
    <w:rsid w:val="008E75FE"/>
    <w:rsid w:val="008F067B"/>
    <w:rsid w:val="008F7DBA"/>
    <w:rsid w:val="00902D29"/>
    <w:rsid w:val="00916C7A"/>
    <w:rsid w:val="00920A15"/>
    <w:rsid w:val="00925BC9"/>
    <w:rsid w:val="0093082B"/>
    <w:rsid w:val="00931DE4"/>
    <w:rsid w:val="0093372F"/>
    <w:rsid w:val="00934FD0"/>
    <w:rsid w:val="00945395"/>
    <w:rsid w:val="0095247F"/>
    <w:rsid w:val="00963ABC"/>
    <w:rsid w:val="009711DE"/>
    <w:rsid w:val="0097343C"/>
    <w:rsid w:val="00977C7A"/>
    <w:rsid w:val="00980DED"/>
    <w:rsid w:val="00981015"/>
    <w:rsid w:val="00996450"/>
    <w:rsid w:val="0099695E"/>
    <w:rsid w:val="009C1501"/>
    <w:rsid w:val="009C794F"/>
    <w:rsid w:val="009D18BE"/>
    <w:rsid w:val="009D50C4"/>
    <w:rsid w:val="009D7892"/>
    <w:rsid w:val="009E0388"/>
    <w:rsid w:val="009E687C"/>
    <w:rsid w:val="009E7A08"/>
    <w:rsid w:val="009F304D"/>
    <w:rsid w:val="00A02181"/>
    <w:rsid w:val="00A05894"/>
    <w:rsid w:val="00A169D7"/>
    <w:rsid w:val="00A219E9"/>
    <w:rsid w:val="00A22479"/>
    <w:rsid w:val="00A314A4"/>
    <w:rsid w:val="00A343E1"/>
    <w:rsid w:val="00A40C6B"/>
    <w:rsid w:val="00A420E9"/>
    <w:rsid w:val="00A43DE5"/>
    <w:rsid w:val="00A46F65"/>
    <w:rsid w:val="00A47BEA"/>
    <w:rsid w:val="00A51D3B"/>
    <w:rsid w:val="00A56AD8"/>
    <w:rsid w:val="00A57528"/>
    <w:rsid w:val="00A5752A"/>
    <w:rsid w:val="00A6182A"/>
    <w:rsid w:val="00A6592B"/>
    <w:rsid w:val="00A67E46"/>
    <w:rsid w:val="00A71C93"/>
    <w:rsid w:val="00A7238F"/>
    <w:rsid w:val="00A73084"/>
    <w:rsid w:val="00A732AD"/>
    <w:rsid w:val="00A9640F"/>
    <w:rsid w:val="00AB3A2D"/>
    <w:rsid w:val="00AB3F49"/>
    <w:rsid w:val="00AB4E2F"/>
    <w:rsid w:val="00AE1455"/>
    <w:rsid w:val="00AE18AF"/>
    <w:rsid w:val="00AE2770"/>
    <w:rsid w:val="00AE3CCE"/>
    <w:rsid w:val="00AE7823"/>
    <w:rsid w:val="00AE7A6B"/>
    <w:rsid w:val="00AF065E"/>
    <w:rsid w:val="00AF4027"/>
    <w:rsid w:val="00AF5F5D"/>
    <w:rsid w:val="00B00CA4"/>
    <w:rsid w:val="00B10791"/>
    <w:rsid w:val="00B10889"/>
    <w:rsid w:val="00B12878"/>
    <w:rsid w:val="00B150F8"/>
    <w:rsid w:val="00B15202"/>
    <w:rsid w:val="00B41DCE"/>
    <w:rsid w:val="00B46B62"/>
    <w:rsid w:val="00B53B69"/>
    <w:rsid w:val="00B55023"/>
    <w:rsid w:val="00B55E97"/>
    <w:rsid w:val="00B667CD"/>
    <w:rsid w:val="00B815DE"/>
    <w:rsid w:val="00B9103C"/>
    <w:rsid w:val="00BA070C"/>
    <w:rsid w:val="00BA3021"/>
    <w:rsid w:val="00BA6E55"/>
    <w:rsid w:val="00BA7EE6"/>
    <w:rsid w:val="00BB2645"/>
    <w:rsid w:val="00BB4646"/>
    <w:rsid w:val="00BB6F59"/>
    <w:rsid w:val="00BC7B81"/>
    <w:rsid w:val="00BD0857"/>
    <w:rsid w:val="00BD2C86"/>
    <w:rsid w:val="00BD68AB"/>
    <w:rsid w:val="00BF0F38"/>
    <w:rsid w:val="00BF2D62"/>
    <w:rsid w:val="00C07D80"/>
    <w:rsid w:val="00C206AC"/>
    <w:rsid w:val="00C2268A"/>
    <w:rsid w:val="00C22DE9"/>
    <w:rsid w:val="00C31945"/>
    <w:rsid w:val="00C338D1"/>
    <w:rsid w:val="00C415FF"/>
    <w:rsid w:val="00C4436E"/>
    <w:rsid w:val="00C6212B"/>
    <w:rsid w:val="00C62ECF"/>
    <w:rsid w:val="00C7080C"/>
    <w:rsid w:val="00C819DB"/>
    <w:rsid w:val="00C9275E"/>
    <w:rsid w:val="00C932F2"/>
    <w:rsid w:val="00C97AF5"/>
    <w:rsid w:val="00CA701E"/>
    <w:rsid w:val="00CB1DC1"/>
    <w:rsid w:val="00CB5A46"/>
    <w:rsid w:val="00CB6750"/>
    <w:rsid w:val="00CC3F6E"/>
    <w:rsid w:val="00CD1AA7"/>
    <w:rsid w:val="00CE05D1"/>
    <w:rsid w:val="00CF424B"/>
    <w:rsid w:val="00D0046F"/>
    <w:rsid w:val="00D01B28"/>
    <w:rsid w:val="00D10751"/>
    <w:rsid w:val="00D116DB"/>
    <w:rsid w:val="00D14245"/>
    <w:rsid w:val="00D15523"/>
    <w:rsid w:val="00D219B6"/>
    <w:rsid w:val="00D2392D"/>
    <w:rsid w:val="00D24438"/>
    <w:rsid w:val="00D25E4B"/>
    <w:rsid w:val="00D25F2B"/>
    <w:rsid w:val="00D330D0"/>
    <w:rsid w:val="00D37EE9"/>
    <w:rsid w:val="00D43C32"/>
    <w:rsid w:val="00D51018"/>
    <w:rsid w:val="00D52A31"/>
    <w:rsid w:val="00D5617C"/>
    <w:rsid w:val="00D56BEE"/>
    <w:rsid w:val="00D62B72"/>
    <w:rsid w:val="00D6319F"/>
    <w:rsid w:val="00D63A44"/>
    <w:rsid w:val="00D72632"/>
    <w:rsid w:val="00D74EA9"/>
    <w:rsid w:val="00D8045A"/>
    <w:rsid w:val="00D823A8"/>
    <w:rsid w:val="00D933BA"/>
    <w:rsid w:val="00D9354C"/>
    <w:rsid w:val="00DA0D26"/>
    <w:rsid w:val="00DA6327"/>
    <w:rsid w:val="00DB1554"/>
    <w:rsid w:val="00DB752E"/>
    <w:rsid w:val="00DC27BD"/>
    <w:rsid w:val="00DD69B3"/>
    <w:rsid w:val="00DF6D4B"/>
    <w:rsid w:val="00E001E5"/>
    <w:rsid w:val="00E049BC"/>
    <w:rsid w:val="00E063E2"/>
    <w:rsid w:val="00E12EF5"/>
    <w:rsid w:val="00E134B9"/>
    <w:rsid w:val="00E14636"/>
    <w:rsid w:val="00E152E7"/>
    <w:rsid w:val="00E15B5F"/>
    <w:rsid w:val="00E22722"/>
    <w:rsid w:val="00E40BFA"/>
    <w:rsid w:val="00E55607"/>
    <w:rsid w:val="00E5624A"/>
    <w:rsid w:val="00E67BF4"/>
    <w:rsid w:val="00E717B4"/>
    <w:rsid w:val="00E75871"/>
    <w:rsid w:val="00E7757F"/>
    <w:rsid w:val="00E8037C"/>
    <w:rsid w:val="00E90221"/>
    <w:rsid w:val="00E90C1E"/>
    <w:rsid w:val="00E91ED8"/>
    <w:rsid w:val="00E95075"/>
    <w:rsid w:val="00EC08C2"/>
    <w:rsid w:val="00EC0A12"/>
    <w:rsid w:val="00EC6321"/>
    <w:rsid w:val="00ED4642"/>
    <w:rsid w:val="00EF1432"/>
    <w:rsid w:val="00F00291"/>
    <w:rsid w:val="00F03B70"/>
    <w:rsid w:val="00F1240B"/>
    <w:rsid w:val="00F17E45"/>
    <w:rsid w:val="00F223D5"/>
    <w:rsid w:val="00F2332F"/>
    <w:rsid w:val="00F2479D"/>
    <w:rsid w:val="00F26A0C"/>
    <w:rsid w:val="00F27229"/>
    <w:rsid w:val="00F32A67"/>
    <w:rsid w:val="00F3343E"/>
    <w:rsid w:val="00F36F66"/>
    <w:rsid w:val="00F37F54"/>
    <w:rsid w:val="00F43AFA"/>
    <w:rsid w:val="00F507D3"/>
    <w:rsid w:val="00F6435D"/>
    <w:rsid w:val="00F76218"/>
    <w:rsid w:val="00F80BDD"/>
    <w:rsid w:val="00F8305F"/>
    <w:rsid w:val="00F85E63"/>
    <w:rsid w:val="00F90ADB"/>
    <w:rsid w:val="00F92E27"/>
    <w:rsid w:val="00FA1D9F"/>
    <w:rsid w:val="00FA6AB9"/>
    <w:rsid w:val="00FB1987"/>
    <w:rsid w:val="00FB2E30"/>
    <w:rsid w:val="00FC2F52"/>
    <w:rsid w:val="00FC4BE2"/>
    <w:rsid w:val="00FC56FF"/>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F3804-ED6E-4997-8803-1D6B3E8F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14027</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2017-10-12T19:09:00Z</cp:lastPrinted>
  <dcterms:created xsi:type="dcterms:W3CDTF">2018-05-04T16:18:00Z</dcterms:created>
  <dcterms:modified xsi:type="dcterms:W3CDTF">2018-05-04T16:18:00Z</dcterms:modified>
</cp:coreProperties>
</file>