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F659" w14:textId="77777777" w:rsidR="00985A86" w:rsidRDefault="00985A86" w:rsidP="00985A86">
      <w:pPr>
        <w:pStyle w:val="Heading1"/>
      </w:pPr>
      <w:r>
        <w:t>Internal vs External</w:t>
      </w:r>
    </w:p>
    <w:p w14:paraId="7A5473B8" w14:textId="77777777" w:rsidR="00985A86" w:rsidRDefault="00985A86" w:rsidP="00985A86"/>
    <w:p w14:paraId="14E84D50" w14:textId="56B4C0D1" w:rsidR="00985A86" w:rsidRPr="002F4BE8" w:rsidRDefault="00985A86" w:rsidP="00985A86">
      <w:pPr>
        <w:rPr>
          <w:rFonts w:ascii="Courier New" w:hAnsi="Courier New" w:cs="Courier New"/>
          <w:sz w:val="24"/>
          <w:szCs w:val="24"/>
        </w:rPr>
      </w:pPr>
      <w:r w:rsidRPr="002F4BE8">
        <w:rPr>
          <w:rFonts w:ascii="Courier New" w:hAnsi="Courier New" w:cs="Courier New"/>
          <w:sz w:val="24"/>
          <w:szCs w:val="24"/>
        </w:rPr>
        <w:t xml:space="preserve">We are running into a small problem on a lot of the pages lately.  Folks are marking links as ‘external’ when they are </w:t>
      </w:r>
      <w:r w:rsidR="002F4BE8">
        <w:rPr>
          <w:rFonts w:ascii="Courier New" w:hAnsi="Courier New" w:cs="Courier New"/>
          <w:sz w:val="24"/>
          <w:szCs w:val="24"/>
        </w:rPr>
        <w:t xml:space="preserve">really </w:t>
      </w:r>
      <w:r w:rsidRPr="002F4BE8">
        <w:rPr>
          <w:rFonts w:ascii="Courier New" w:hAnsi="Courier New" w:cs="Courier New"/>
          <w:sz w:val="24"/>
          <w:szCs w:val="24"/>
        </w:rPr>
        <w:t>‘internal’.  For example</w:t>
      </w:r>
    </w:p>
    <w:p w14:paraId="2EEAA618" w14:textId="77777777" w:rsidR="00985A86" w:rsidRDefault="00985A86" w:rsidP="00985A86">
      <w:r>
        <w:rPr>
          <w:noProof/>
        </w:rPr>
        <w:drawing>
          <wp:inline distT="0" distB="0" distL="0" distR="0" wp14:anchorId="6C386CF4" wp14:editId="4BB8C533">
            <wp:extent cx="3838575" cy="1171575"/>
            <wp:effectExtent l="0" t="0" r="9525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2AAC0" w14:textId="77777777" w:rsidR="00985A86" w:rsidRDefault="00985A86" w:rsidP="00985A86"/>
    <w:p w14:paraId="4A8D8541" w14:textId="5D7FE33A" w:rsidR="00985A86" w:rsidRPr="002F4BE8" w:rsidRDefault="00985A86" w:rsidP="00985A86">
      <w:pPr>
        <w:rPr>
          <w:rFonts w:ascii="Courier New" w:hAnsi="Courier New" w:cs="Courier New"/>
          <w:sz w:val="24"/>
          <w:szCs w:val="24"/>
        </w:rPr>
      </w:pPr>
      <w:r w:rsidRPr="002F4BE8">
        <w:rPr>
          <w:rFonts w:ascii="Courier New" w:hAnsi="Courier New" w:cs="Courier New"/>
          <w:sz w:val="24"/>
          <w:szCs w:val="24"/>
        </w:rPr>
        <w:t xml:space="preserve">Anything that at </w:t>
      </w:r>
      <w:hyperlink r:id="rId5" w:history="1">
        <w:r w:rsidRPr="002F4BE8">
          <w:rPr>
            <w:rStyle w:val="Hyperlink"/>
            <w:rFonts w:ascii="Courier New" w:hAnsi="Courier New" w:cs="Courier New"/>
            <w:sz w:val="24"/>
            <w:szCs w:val="24"/>
          </w:rPr>
          <w:t>www.gavilan.edu</w:t>
        </w:r>
      </w:hyperlink>
      <w:r w:rsidRPr="002F4BE8">
        <w:rPr>
          <w:rFonts w:ascii="Courier New" w:hAnsi="Courier New" w:cs="Courier New"/>
          <w:sz w:val="24"/>
          <w:szCs w:val="24"/>
        </w:rPr>
        <w:t xml:space="preserve"> is internal and why that is important is if someone decides to delete ‘</w:t>
      </w:r>
      <w:proofErr w:type="spellStart"/>
      <w:r w:rsidRPr="002F4BE8">
        <w:rPr>
          <w:rFonts w:ascii="Courier New" w:hAnsi="Courier New" w:cs="Courier New"/>
          <w:sz w:val="24"/>
          <w:szCs w:val="24"/>
        </w:rPr>
        <w:t>assesmenent</w:t>
      </w:r>
      <w:proofErr w:type="spellEnd"/>
      <w:r w:rsidRPr="002F4BE8">
        <w:rPr>
          <w:rFonts w:ascii="Courier New" w:hAnsi="Courier New" w:cs="Courier New"/>
          <w:sz w:val="24"/>
          <w:szCs w:val="24"/>
        </w:rPr>
        <w:t>/</w:t>
      </w:r>
      <w:proofErr w:type="spellStart"/>
      <w:r w:rsidRPr="002F4BE8">
        <w:rPr>
          <w:rFonts w:ascii="Courier New" w:hAnsi="Courier New" w:cs="Courier New"/>
          <w:sz w:val="24"/>
          <w:szCs w:val="24"/>
        </w:rPr>
        <w:t>index.php</w:t>
      </w:r>
      <w:proofErr w:type="spellEnd"/>
      <w:r w:rsidRPr="002F4BE8">
        <w:rPr>
          <w:rFonts w:ascii="Courier New" w:hAnsi="Courier New" w:cs="Courier New"/>
          <w:sz w:val="24"/>
          <w:szCs w:val="24"/>
        </w:rPr>
        <w:t xml:space="preserve">’ or change its name, the CMS is smart enough to change to the new name over the entire site or at least warn a person not to delete it because there are links to it.  </w:t>
      </w:r>
    </w:p>
    <w:p w14:paraId="323DF20B" w14:textId="77777777" w:rsidR="00985A86" w:rsidRDefault="00985A86" w:rsidP="00985A86"/>
    <w:p w14:paraId="0D7B6B43" w14:textId="77777777" w:rsidR="00985A86" w:rsidRDefault="00985A86" w:rsidP="00985A86"/>
    <w:p w14:paraId="4B28A9D7" w14:textId="63195287" w:rsidR="00AF49AD" w:rsidRDefault="00985A86" w:rsidP="00AF49AD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For example</w:t>
      </w:r>
      <w:r w:rsidR="00AF49AD">
        <w:rPr>
          <w:rFonts w:ascii="Courier New" w:hAnsi="Courier New"/>
          <w:sz w:val="24"/>
        </w:rPr>
        <w:t xml:space="preserve">: </w:t>
      </w:r>
      <w:r w:rsidR="00060339">
        <w:rPr>
          <w:rFonts w:ascii="Courier New" w:hAnsi="Courier New"/>
          <w:sz w:val="24"/>
        </w:rPr>
        <w:t>A person</w:t>
      </w:r>
      <w:r w:rsidR="00AF49AD">
        <w:rPr>
          <w:rFonts w:ascii="Courier New" w:hAnsi="Courier New"/>
          <w:sz w:val="24"/>
        </w:rPr>
        <w:t xml:space="preserve"> changed the name of her page from ‘Important%20Dates%20and%20Cultural%20Events.php’ to ‘</w:t>
      </w:r>
      <w:proofErr w:type="spellStart"/>
      <w:r w:rsidR="00AF49AD">
        <w:rPr>
          <w:rFonts w:ascii="Courier New" w:hAnsi="Courier New"/>
          <w:sz w:val="24"/>
        </w:rPr>
        <w:t>ImportantDatesAndCulturalEvents.php</w:t>
      </w:r>
      <w:proofErr w:type="spellEnd"/>
      <w:r w:rsidR="00AF49AD">
        <w:rPr>
          <w:rFonts w:ascii="Courier New" w:hAnsi="Courier New"/>
          <w:sz w:val="24"/>
        </w:rPr>
        <w:t>’. This broke the link on the Counseling home page because the link was marked as external.</w:t>
      </w:r>
    </w:p>
    <w:p w14:paraId="720873CB" w14:textId="02F1D3D3" w:rsidR="00AF49AD" w:rsidRDefault="00AF49AD" w:rsidP="00AF49AD">
      <w:pPr>
        <w:rPr>
          <w:rFonts w:ascii="Courier New" w:hAnsi="Courier New"/>
          <w:sz w:val="24"/>
        </w:rPr>
      </w:pPr>
      <w:r>
        <w:rPr>
          <w:noProof/>
        </w:rPr>
        <w:drawing>
          <wp:inline distT="0" distB="0" distL="0" distR="0" wp14:anchorId="52B80D9E" wp14:editId="31E6EBD3">
            <wp:extent cx="4046220" cy="181356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F3904" w14:textId="77777777" w:rsidR="00AF49AD" w:rsidRDefault="00AF49AD" w:rsidP="00AF49AD">
      <w:pPr>
        <w:rPr>
          <w:rFonts w:ascii="Courier New" w:hAnsi="Courier New"/>
          <w:sz w:val="24"/>
        </w:rPr>
      </w:pPr>
    </w:p>
    <w:p w14:paraId="7F4B3B78" w14:textId="77777777" w:rsidR="00AF49AD" w:rsidRDefault="00AF49AD" w:rsidP="00AF49AD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If the link was marked as Internal, which means the page belongs to us on Gavilan.edu, the CMS would have fixed it automatically.  That is the advantage of marking links Internal. </w:t>
      </w:r>
    </w:p>
    <w:p w14:paraId="043575D1" w14:textId="77777777" w:rsidR="00AF49AD" w:rsidRDefault="00AF49AD" w:rsidP="00AF49AD">
      <w:pPr>
        <w:rPr>
          <w:rFonts w:ascii="Courier New" w:hAnsi="Courier New"/>
          <w:sz w:val="24"/>
        </w:rPr>
      </w:pPr>
    </w:p>
    <w:p w14:paraId="11F572EC" w14:textId="77777777" w:rsidR="00AF49AD" w:rsidRDefault="00AF49AD" w:rsidP="00AF49AD">
      <w:pPr>
        <w:rPr>
          <w:rFonts w:ascii="Courier New" w:hAnsi="Courier New"/>
          <w:sz w:val="24"/>
        </w:rPr>
      </w:pPr>
    </w:p>
    <w:p w14:paraId="742E7939" w14:textId="77777777" w:rsidR="00AF49AD" w:rsidRDefault="00AF49AD" w:rsidP="00AF49AD">
      <w:pPr>
        <w:ind w:left="720"/>
        <w:rPr>
          <w:rFonts w:ascii="Calibri" w:eastAsia="Calibri" w:hAnsi="Calibri" w:cs="Calibri"/>
          <w:noProof/>
        </w:rPr>
      </w:pPr>
      <w:bookmarkStart w:id="0" w:name="_MailAutoSig"/>
      <w:r>
        <w:rPr>
          <w:rFonts w:ascii="Calibri" w:eastAsia="Calibri" w:hAnsi="Calibri" w:cs="Calibri"/>
          <w:noProof/>
        </w:rPr>
        <w:t> </w:t>
      </w:r>
    </w:p>
    <w:bookmarkEnd w:id="0"/>
    <w:p w14:paraId="35ED6490" w14:textId="77777777" w:rsidR="00AF49AD" w:rsidRDefault="00AF49AD" w:rsidP="00AF49AD"/>
    <w:p w14:paraId="3D663434" w14:textId="77777777" w:rsidR="00F65B04" w:rsidRDefault="00F65B04"/>
    <w:sectPr w:rsidR="00F6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AD"/>
    <w:rsid w:val="00060339"/>
    <w:rsid w:val="00075E50"/>
    <w:rsid w:val="002F4BE8"/>
    <w:rsid w:val="00686D7E"/>
    <w:rsid w:val="00985A86"/>
    <w:rsid w:val="00AF49AD"/>
    <w:rsid w:val="00F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DE20"/>
  <w15:chartTrackingRefBased/>
  <w15:docId w15:val="{BED1F60E-155E-460A-A402-8D738DE2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A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5A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49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5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avilan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Sachtleben, Karl</dc:creator>
  <cp:keywords/>
  <dc:description/>
  <cp:lastModifiedBy>Karl Sachtleben</cp:lastModifiedBy>
  <cp:revision>5</cp:revision>
  <dcterms:created xsi:type="dcterms:W3CDTF">2022-10-31T15:52:00Z</dcterms:created>
  <dcterms:modified xsi:type="dcterms:W3CDTF">2024-01-05T16:51:00Z</dcterms:modified>
</cp:coreProperties>
</file>